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C07" w14:textId="7622EEC6" w:rsidR="00C05DF9" w:rsidRPr="00BC3C78" w:rsidRDefault="00C05DF9" w:rsidP="00E71E4B">
      <w:pPr>
        <w:widowControl w:val="0"/>
        <w:autoSpaceDE w:val="0"/>
        <w:autoSpaceDN w:val="0"/>
        <w:spacing w:before="79" w:after="0" w:line="276" w:lineRule="auto"/>
        <w:ind w:left="4021"/>
        <w:rPr>
          <w:rFonts w:ascii="Arial" w:eastAsia="Arial" w:hAnsi="Arial" w:cs="Arial"/>
          <w:b/>
          <w:sz w:val="20"/>
          <w:szCs w:val="20"/>
          <w:lang w:val="en-ZA" w:eastAsia="en-ZA" w:bidi="en-ZA"/>
        </w:rPr>
      </w:pPr>
    </w:p>
    <w:p w14:paraId="3BCE8AB8" w14:textId="2736DA09" w:rsidR="00C05DF9" w:rsidRPr="00BC3C78" w:rsidRDefault="00780134" w:rsidP="185F0D20">
      <w:pPr>
        <w:spacing w:line="276" w:lineRule="auto"/>
        <w:jc w:val="both"/>
        <w:rPr>
          <w:rFonts w:ascii="Arial" w:hAnsi="Arial" w:cs="Arial"/>
          <w:b/>
          <w:bCs/>
          <w:color w:val="2244D0"/>
        </w:rPr>
      </w:pPr>
      <w:r w:rsidRPr="185F0D20">
        <w:rPr>
          <w:rFonts w:ascii="Arial" w:eastAsia="Arial" w:hAnsi="Arial" w:cs="Arial"/>
          <w:b/>
          <w:bCs/>
          <w:color w:val="2244D0"/>
          <w:sz w:val="28"/>
          <w:szCs w:val="28"/>
          <w:lang w:val="en-ZA" w:eastAsia="en-ZA" w:bidi="en-ZA"/>
        </w:rPr>
        <w:t>Unayo</w:t>
      </w:r>
      <w:r>
        <w:rPr>
          <w:rFonts w:ascii="Arial" w:eastAsia="Arial" w:hAnsi="Arial" w:cs="Arial"/>
          <w:b/>
          <w:bCs/>
          <w:color w:val="2244D0"/>
          <w:sz w:val="28"/>
          <w:szCs w:val="28"/>
          <w:lang w:val="en-ZA" w:eastAsia="en-ZA" w:bidi="en-ZA"/>
        </w:rPr>
        <w:t xml:space="preserve"> Business</w:t>
      </w:r>
      <w:r w:rsidRPr="185F0D20">
        <w:rPr>
          <w:rFonts w:ascii="Arial" w:eastAsia="Arial" w:hAnsi="Arial" w:cs="Arial"/>
          <w:b/>
          <w:bCs/>
          <w:color w:val="2244D0"/>
          <w:sz w:val="28"/>
          <w:szCs w:val="28"/>
          <w:lang w:val="en-ZA" w:eastAsia="en-ZA" w:bidi="en-ZA"/>
        </w:rPr>
        <w:t xml:space="preserve"> Account</w:t>
      </w:r>
      <w:r>
        <w:rPr>
          <w:rFonts w:ascii="Arial" w:hAnsi="Arial" w:cs="Arial"/>
          <w:b/>
          <w:bCs/>
          <w:color w:val="2244D0"/>
        </w:rPr>
        <w:t xml:space="preserve"> </w:t>
      </w:r>
      <w:r w:rsidR="004D7CD6" w:rsidRPr="185F0D20">
        <w:rPr>
          <w:rFonts w:ascii="Arial" w:eastAsia="Arial" w:hAnsi="Arial" w:cs="Arial"/>
          <w:b/>
          <w:bCs/>
          <w:color w:val="2244D0"/>
          <w:sz w:val="28"/>
          <w:szCs w:val="28"/>
          <w:lang w:val="en-ZA" w:eastAsia="en-ZA" w:bidi="en-ZA"/>
        </w:rPr>
        <w:t xml:space="preserve">General </w:t>
      </w:r>
      <w:r w:rsidR="00746C52" w:rsidRPr="185F0D20">
        <w:rPr>
          <w:rFonts w:ascii="Arial" w:eastAsia="Arial" w:hAnsi="Arial" w:cs="Arial"/>
          <w:b/>
          <w:bCs/>
          <w:color w:val="2244D0"/>
          <w:sz w:val="28"/>
          <w:szCs w:val="28"/>
          <w:lang w:val="en-ZA" w:eastAsia="en-ZA" w:bidi="en-ZA"/>
        </w:rPr>
        <w:t>T</w:t>
      </w:r>
      <w:r w:rsidR="004D7CD6" w:rsidRPr="185F0D20">
        <w:rPr>
          <w:rFonts w:ascii="Arial" w:eastAsia="Arial" w:hAnsi="Arial" w:cs="Arial"/>
          <w:b/>
          <w:bCs/>
          <w:color w:val="2244D0"/>
          <w:sz w:val="28"/>
          <w:szCs w:val="28"/>
          <w:lang w:val="en-ZA" w:eastAsia="en-ZA" w:bidi="en-ZA"/>
        </w:rPr>
        <w:t xml:space="preserve">erms and </w:t>
      </w:r>
      <w:r w:rsidR="00746C52" w:rsidRPr="185F0D20">
        <w:rPr>
          <w:rFonts w:ascii="Arial" w:eastAsia="Arial" w:hAnsi="Arial" w:cs="Arial"/>
          <w:b/>
          <w:bCs/>
          <w:color w:val="2244D0"/>
          <w:sz w:val="28"/>
          <w:szCs w:val="28"/>
          <w:lang w:val="en-ZA" w:eastAsia="en-ZA" w:bidi="en-ZA"/>
        </w:rPr>
        <w:t>C</w:t>
      </w:r>
      <w:r w:rsidR="004D7CD6" w:rsidRPr="185F0D20">
        <w:rPr>
          <w:rFonts w:ascii="Arial" w:eastAsia="Arial" w:hAnsi="Arial" w:cs="Arial"/>
          <w:b/>
          <w:bCs/>
          <w:color w:val="2244D0"/>
          <w:sz w:val="28"/>
          <w:szCs w:val="28"/>
          <w:lang w:val="en-ZA" w:eastAsia="en-ZA" w:bidi="en-ZA"/>
        </w:rPr>
        <w:t>onditions</w:t>
      </w:r>
      <w:r w:rsidR="0900DC68" w:rsidRPr="185F0D20">
        <w:rPr>
          <w:rFonts w:ascii="Arial" w:eastAsia="Arial" w:hAnsi="Arial" w:cs="Arial"/>
          <w:b/>
          <w:bCs/>
          <w:color w:val="2244D0"/>
          <w:sz w:val="28"/>
          <w:szCs w:val="28"/>
          <w:lang w:val="en-ZA" w:eastAsia="en-ZA" w:bidi="en-ZA"/>
        </w:rPr>
        <w:t xml:space="preserve"> </w:t>
      </w:r>
    </w:p>
    <w:p w14:paraId="5F28A589" w14:textId="77777777" w:rsidR="008A4849" w:rsidRPr="008174F8" w:rsidRDefault="008A4849" w:rsidP="008174F8">
      <w:pPr>
        <w:pStyle w:val="ListParagraph"/>
        <w:numPr>
          <w:ilvl w:val="0"/>
          <w:numId w:val="2"/>
        </w:numPr>
        <w:spacing w:line="276" w:lineRule="auto"/>
        <w:ind w:left="426" w:hanging="426"/>
        <w:contextualSpacing w:val="0"/>
        <w:jc w:val="both"/>
        <w:rPr>
          <w:rFonts w:ascii="Arial" w:hAnsi="Arial" w:cs="Arial"/>
          <w:b/>
          <w:color w:val="2244D0"/>
        </w:rPr>
      </w:pPr>
      <w:r w:rsidRPr="008174F8">
        <w:rPr>
          <w:rFonts w:ascii="Arial" w:hAnsi="Arial" w:cs="Arial"/>
          <w:b/>
          <w:color w:val="2244D0"/>
        </w:rPr>
        <w:t>Introduction</w:t>
      </w:r>
    </w:p>
    <w:p w14:paraId="356364BE" w14:textId="48A649D1" w:rsidR="008A4849" w:rsidRPr="00F875B2" w:rsidRDefault="008A4849" w:rsidP="008174F8">
      <w:pPr>
        <w:numPr>
          <w:ilvl w:val="1"/>
          <w:numId w:val="25"/>
        </w:numPr>
        <w:ind w:hanging="426"/>
        <w:jc w:val="both"/>
        <w:rPr>
          <w:rFonts w:ascii="Arial" w:hAnsi="Arial" w:cs="Arial"/>
          <w:bCs/>
          <w:lang w:bidi="en-GB"/>
        </w:rPr>
      </w:pPr>
      <w:r w:rsidRPr="00F875B2">
        <w:rPr>
          <w:rFonts w:ascii="Arial" w:hAnsi="Arial" w:cs="Arial"/>
          <w:bCs/>
          <w:lang w:bidi="en-GB"/>
        </w:rPr>
        <w:t>This document contains the terms and condit</w:t>
      </w:r>
      <w:r>
        <w:rPr>
          <w:rFonts w:ascii="Arial" w:hAnsi="Arial" w:cs="Arial"/>
          <w:bCs/>
          <w:lang w:bidi="en-GB"/>
        </w:rPr>
        <w:t>ions</w:t>
      </w:r>
      <w:r w:rsidRPr="00F875B2">
        <w:rPr>
          <w:rFonts w:ascii="Arial" w:hAnsi="Arial" w:cs="Arial"/>
          <w:bCs/>
          <w:lang w:bidi="en-GB"/>
        </w:rPr>
        <w:t xml:space="preserve"> for Unayo</w:t>
      </w:r>
      <w:r>
        <w:rPr>
          <w:rFonts w:ascii="Arial" w:hAnsi="Arial" w:cs="Arial"/>
          <w:bCs/>
          <w:lang w:bidi="en-GB"/>
        </w:rPr>
        <w:t xml:space="preserve"> account</w:t>
      </w:r>
      <w:r w:rsidRPr="00F875B2">
        <w:rPr>
          <w:rFonts w:ascii="Arial" w:hAnsi="Arial" w:cs="Arial"/>
          <w:bCs/>
          <w:lang w:bidi="en-GB"/>
        </w:rPr>
        <w:t xml:space="preserve"> and governs our relations</w:t>
      </w:r>
      <w:r>
        <w:rPr>
          <w:rFonts w:ascii="Arial" w:hAnsi="Arial" w:cs="Arial"/>
          <w:bCs/>
          <w:lang w:bidi="en-GB"/>
        </w:rPr>
        <w:t xml:space="preserve">hip with you as the </w:t>
      </w:r>
      <w:r w:rsidRPr="0081739A">
        <w:rPr>
          <w:rFonts w:ascii="Arial" w:hAnsi="Arial" w:cs="Arial"/>
          <w:bCs/>
          <w:lang w:bidi="en-GB"/>
        </w:rPr>
        <w:t>Customer.</w:t>
      </w:r>
    </w:p>
    <w:p w14:paraId="411C9D0C" w14:textId="3AA5A765" w:rsidR="008A4849" w:rsidRPr="00F875B2" w:rsidRDefault="008A4849" w:rsidP="008174F8">
      <w:pPr>
        <w:numPr>
          <w:ilvl w:val="1"/>
          <w:numId w:val="25"/>
        </w:numPr>
        <w:ind w:hanging="426"/>
        <w:jc w:val="both"/>
        <w:rPr>
          <w:rFonts w:ascii="Arial" w:hAnsi="Arial" w:cs="Arial"/>
          <w:bCs/>
          <w:lang w:bidi="en-GB"/>
        </w:rPr>
      </w:pPr>
      <w:r>
        <w:rPr>
          <w:rFonts w:ascii="Arial" w:hAnsi="Arial" w:cs="Arial"/>
          <w:bCs/>
          <w:lang w:bidi="en-GB"/>
        </w:rPr>
        <w:t>These terms and conditions</w:t>
      </w:r>
      <w:r w:rsidRPr="00F875B2">
        <w:rPr>
          <w:rFonts w:ascii="Arial" w:hAnsi="Arial" w:cs="Arial"/>
          <w:bCs/>
          <w:lang w:bidi="en-GB"/>
        </w:rPr>
        <w:t xml:space="preserve"> form an agreement between you and us, so please en</w:t>
      </w:r>
      <w:r w:rsidR="0081739A">
        <w:rPr>
          <w:rFonts w:ascii="Arial" w:hAnsi="Arial" w:cs="Arial"/>
          <w:bCs/>
          <w:lang w:bidi="en-GB"/>
        </w:rPr>
        <w:t xml:space="preserve">sure that you understand </w:t>
      </w:r>
      <w:r w:rsidRPr="00F875B2">
        <w:rPr>
          <w:rFonts w:ascii="Arial" w:hAnsi="Arial" w:cs="Arial"/>
          <w:bCs/>
          <w:lang w:bidi="en-GB"/>
        </w:rPr>
        <w:t xml:space="preserve">them. </w:t>
      </w:r>
    </w:p>
    <w:p w14:paraId="36D292C0" w14:textId="77777777" w:rsidR="008A4849" w:rsidRDefault="008A4849" w:rsidP="008174F8">
      <w:pPr>
        <w:numPr>
          <w:ilvl w:val="1"/>
          <w:numId w:val="25"/>
        </w:numPr>
        <w:ind w:hanging="426"/>
        <w:jc w:val="both"/>
        <w:rPr>
          <w:rFonts w:ascii="Arial" w:hAnsi="Arial" w:cs="Arial"/>
          <w:bCs/>
          <w:lang w:bidi="en-GB"/>
        </w:rPr>
      </w:pPr>
      <w:r w:rsidRPr="00F875B2">
        <w:rPr>
          <w:rFonts w:ascii="Arial" w:hAnsi="Arial" w:cs="Arial"/>
          <w:bCs/>
          <w:lang w:bidi="en-GB"/>
        </w:rPr>
        <w:t>Important clauses which may limit our responsibility or involve some risk for you will be in bold or highlighted. You must pay special attention to these clauses.</w:t>
      </w:r>
    </w:p>
    <w:p w14:paraId="53AE1E0C" w14:textId="45EA9583" w:rsidR="008A4849" w:rsidRPr="001C49D0" w:rsidRDefault="00795B1B" w:rsidP="008174F8">
      <w:pPr>
        <w:numPr>
          <w:ilvl w:val="1"/>
          <w:numId w:val="25"/>
        </w:numPr>
        <w:ind w:hanging="426"/>
        <w:jc w:val="both"/>
        <w:rPr>
          <w:rFonts w:ascii="Arial" w:hAnsi="Arial" w:cs="Arial"/>
          <w:bCs/>
          <w:lang w:bidi="en-GB"/>
        </w:rPr>
      </w:pPr>
      <w:r w:rsidRPr="001C49D0">
        <w:rPr>
          <w:rFonts w:ascii="Arial" w:hAnsi="Arial" w:cs="Arial"/>
          <w:lang w:val="en-ZA"/>
        </w:rPr>
        <w:t xml:space="preserve">By accepting these terms and conditions, the </w:t>
      </w:r>
      <w:r w:rsidR="00DC5301" w:rsidRPr="001C49D0">
        <w:rPr>
          <w:rFonts w:ascii="Arial" w:hAnsi="Arial" w:cs="Arial"/>
          <w:lang w:val="en-ZA"/>
        </w:rPr>
        <w:t>Customer</w:t>
      </w:r>
      <w:r w:rsidRPr="001C49D0">
        <w:rPr>
          <w:rFonts w:ascii="Arial" w:hAnsi="Arial" w:cs="Arial"/>
          <w:lang w:val="en-ZA"/>
        </w:rPr>
        <w:t xml:space="preserve"> agrees </w:t>
      </w:r>
      <w:r w:rsidR="0081739A">
        <w:rPr>
          <w:rFonts w:ascii="Arial" w:hAnsi="Arial" w:cs="Arial"/>
          <w:lang w:val="en-ZA"/>
        </w:rPr>
        <w:t>that its</w:t>
      </w:r>
      <w:r w:rsidR="00C522DC" w:rsidRPr="001C49D0">
        <w:rPr>
          <w:rFonts w:ascii="Arial" w:hAnsi="Arial" w:cs="Arial"/>
          <w:lang w:val="en-ZA"/>
        </w:rPr>
        <w:t xml:space="preserve"> details should </w:t>
      </w:r>
      <w:r w:rsidRPr="001C49D0">
        <w:rPr>
          <w:rFonts w:ascii="Arial" w:hAnsi="Arial" w:cs="Arial"/>
          <w:lang w:val="en-ZA"/>
        </w:rPr>
        <w:t>be</w:t>
      </w:r>
      <w:r w:rsidR="00C522DC" w:rsidRPr="001C49D0">
        <w:rPr>
          <w:rFonts w:ascii="Arial" w:hAnsi="Arial" w:cs="Arial"/>
          <w:lang w:val="en-ZA"/>
        </w:rPr>
        <w:t xml:space="preserve"> </w:t>
      </w:r>
      <w:r w:rsidR="00AE5459" w:rsidRPr="001C49D0">
        <w:rPr>
          <w:rFonts w:ascii="Arial" w:hAnsi="Arial" w:cs="Arial"/>
          <w:lang w:val="en-ZA"/>
        </w:rPr>
        <w:t xml:space="preserve">uploaded </w:t>
      </w:r>
      <w:r w:rsidRPr="001C49D0">
        <w:rPr>
          <w:rFonts w:ascii="Arial" w:hAnsi="Arial" w:cs="Arial"/>
          <w:lang w:val="en-ZA"/>
        </w:rPr>
        <w:t xml:space="preserve">on the Bank’s App </w:t>
      </w:r>
      <w:r w:rsidR="009D1D55" w:rsidRPr="001C49D0">
        <w:rPr>
          <w:rFonts w:ascii="Arial" w:hAnsi="Arial" w:cs="Arial"/>
          <w:lang w:val="en-ZA"/>
        </w:rPr>
        <w:t>(known as Unayo App)</w:t>
      </w:r>
      <w:r w:rsidR="00DC5301" w:rsidRPr="001C49D0">
        <w:rPr>
          <w:rFonts w:ascii="Arial" w:hAnsi="Arial" w:cs="Arial"/>
          <w:lang w:val="en-ZA"/>
        </w:rPr>
        <w:t>.</w:t>
      </w:r>
      <w:r w:rsidRPr="001C49D0">
        <w:rPr>
          <w:rFonts w:ascii="Arial" w:hAnsi="Arial" w:cs="Arial"/>
          <w:lang w:val="en-ZA"/>
        </w:rPr>
        <w:t xml:space="preserve"> </w:t>
      </w:r>
    </w:p>
    <w:p w14:paraId="7B5EB544" w14:textId="104E0221" w:rsidR="00ED166E" w:rsidRPr="001C49D0" w:rsidRDefault="00795B1B" w:rsidP="008174F8">
      <w:pPr>
        <w:numPr>
          <w:ilvl w:val="1"/>
          <w:numId w:val="25"/>
        </w:numPr>
        <w:ind w:hanging="426"/>
        <w:jc w:val="both"/>
        <w:rPr>
          <w:rFonts w:ascii="Arial" w:hAnsi="Arial" w:cs="Arial"/>
          <w:bCs/>
          <w:lang w:bidi="en-GB"/>
        </w:rPr>
      </w:pPr>
      <w:r w:rsidRPr="001C49D0">
        <w:rPr>
          <w:rFonts w:ascii="Arial" w:hAnsi="Arial" w:cs="Arial"/>
          <w:bCs/>
          <w:lang w:val="en-ZA"/>
        </w:rPr>
        <w:t xml:space="preserve">The </w:t>
      </w:r>
      <w:r w:rsidR="00DC5301" w:rsidRPr="001C49D0">
        <w:rPr>
          <w:rFonts w:ascii="Arial" w:hAnsi="Arial" w:cs="Arial"/>
          <w:bCs/>
          <w:lang w:val="en-ZA"/>
        </w:rPr>
        <w:t>Customer</w:t>
      </w:r>
      <w:r w:rsidRPr="001C49D0">
        <w:rPr>
          <w:rFonts w:ascii="Arial" w:hAnsi="Arial" w:cs="Arial"/>
          <w:bCs/>
          <w:lang w:val="en-ZA"/>
        </w:rPr>
        <w:t xml:space="preserve"> further agrees to </w:t>
      </w:r>
      <w:r w:rsidR="00DC5301" w:rsidRPr="001C49D0">
        <w:rPr>
          <w:rFonts w:ascii="Arial" w:hAnsi="Arial" w:cs="Arial"/>
          <w:bCs/>
          <w:lang w:val="en-ZA"/>
        </w:rPr>
        <w:t xml:space="preserve">utilise the App or the </w:t>
      </w:r>
      <w:r w:rsidR="0081739A">
        <w:rPr>
          <w:rFonts w:ascii="Arial" w:hAnsi="Arial" w:cs="Arial"/>
          <w:bCs/>
          <w:lang w:val="en-ZA"/>
        </w:rPr>
        <w:t>USSD platform for its</w:t>
      </w:r>
      <w:r w:rsidR="00DC5301" w:rsidRPr="001C49D0">
        <w:rPr>
          <w:rFonts w:ascii="Arial" w:hAnsi="Arial" w:cs="Arial"/>
          <w:bCs/>
          <w:lang w:val="en-ZA"/>
        </w:rPr>
        <w:t xml:space="preserve"> own </w:t>
      </w:r>
      <w:r w:rsidRPr="001C49D0">
        <w:rPr>
          <w:rFonts w:ascii="Arial" w:hAnsi="Arial" w:cs="Arial"/>
          <w:bCs/>
          <w:lang w:val="en-ZA"/>
        </w:rPr>
        <w:t xml:space="preserve">transactions </w:t>
      </w:r>
      <w:r w:rsidR="00DC5301" w:rsidRPr="001C49D0">
        <w:rPr>
          <w:rFonts w:ascii="Arial" w:hAnsi="Arial" w:cs="Arial"/>
          <w:bCs/>
          <w:lang w:val="en-ZA"/>
        </w:rPr>
        <w:t xml:space="preserve">which will </w:t>
      </w:r>
      <w:r w:rsidRPr="001C49D0">
        <w:rPr>
          <w:rFonts w:ascii="Arial" w:hAnsi="Arial" w:cs="Arial"/>
          <w:bCs/>
          <w:lang w:val="en-ZA"/>
        </w:rPr>
        <w:t>includ</w:t>
      </w:r>
      <w:r w:rsidR="00DC5301" w:rsidRPr="001C49D0">
        <w:rPr>
          <w:rFonts w:ascii="Arial" w:hAnsi="Arial" w:cs="Arial"/>
          <w:bCs/>
          <w:lang w:val="en-ZA"/>
        </w:rPr>
        <w:t>e</w:t>
      </w:r>
      <w:r w:rsidRPr="001C49D0">
        <w:rPr>
          <w:rFonts w:ascii="Arial" w:hAnsi="Arial" w:cs="Arial"/>
          <w:bCs/>
          <w:lang w:val="en-ZA"/>
        </w:rPr>
        <w:t xml:space="preserve"> cash in, cash out and </w:t>
      </w:r>
      <w:r w:rsidR="00DC5301" w:rsidRPr="001C49D0">
        <w:rPr>
          <w:rFonts w:ascii="Arial" w:hAnsi="Arial" w:cs="Arial"/>
          <w:bCs/>
          <w:lang w:val="en-ZA"/>
        </w:rPr>
        <w:t>electronic funds transfers</w:t>
      </w:r>
      <w:r w:rsidRPr="001C49D0">
        <w:rPr>
          <w:rFonts w:ascii="Arial" w:hAnsi="Arial" w:cs="Arial"/>
          <w:bCs/>
          <w:lang w:val="en-ZA"/>
        </w:rPr>
        <w:t xml:space="preserve">. </w:t>
      </w:r>
    </w:p>
    <w:p w14:paraId="7B5CFC04" w14:textId="77777777" w:rsidR="00ED166E" w:rsidRPr="00BC3C78" w:rsidRDefault="00ED166E" w:rsidP="00E71E4B">
      <w:pPr>
        <w:spacing w:after="0" w:line="276" w:lineRule="auto"/>
        <w:ind w:left="360"/>
        <w:jc w:val="both"/>
        <w:rPr>
          <w:rFonts w:ascii="Arial" w:hAnsi="Arial" w:cs="Arial"/>
          <w:b/>
        </w:rPr>
      </w:pPr>
    </w:p>
    <w:p w14:paraId="393D31A5" w14:textId="20A0B32D" w:rsidR="004A55EA" w:rsidRPr="00BC3C78" w:rsidRDefault="00E92108" w:rsidP="008174F8">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 xml:space="preserve">The </w:t>
      </w:r>
      <w:r w:rsidR="00CF7387">
        <w:rPr>
          <w:rFonts w:ascii="Arial" w:hAnsi="Arial" w:cs="Arial"/>
          <w:b/>
          <w:color w:val="2244D0"/>
        </w:rPr>
        <w:t xml:space="preserve">Business </w:t>
      </w:r>
      <w:r w:rsidRPr="00BC3C78">
        <w:rPr>
          <w:rFonts w:ascii="Arial" w:hAnsi="Arial" w:cs="Arial"/>
          <w:b/>
          <w:color w:val="2244D0"/>
        </w:rPr>
        <w:t>Account</w:t>
      </w:r>
      <w:r w:rsidR="00CF7387">
        <w:rPr>
          <w:rFonts w:ascii="Arial" w:hAnsi="Arial" w:cs="Arial"/>
          <w:b/>
          <w:color w:val="2244D0"/>
        </w:rPr>
        <w:t xml:space="preserve"> Bundle </w:t>
      </w:r>
    </w:p>
    <w:p w14:paraId="6190894B" w14:textId="63E2259C" w:rsidR="00E92108" w:rsidRPr="00BC3C78" w:rsidRDefault="004A55EA" w:rsidP="000D6908">
      <w:pPr>
        <w:pStyle w:val="ListParagraph"/>
        <w:numPr>
          <w:ilvl w:val="1"/>
          <w:numId w:val="33"/>
        </w:numPr>
        <w:spacing w:line="276" w:lineRule="auto"/>
        <w:ind w:left="851" w:hanging="425"/>
        <w:contextualSpacing w:val="0"/>
        <w:jc w:val="both"/>
        <w:rPr>
          <w:rFonts w:ascii="Arial" w:hAnsi="Arial" w:cs="Arial"/>
        </w:rPr>
      </w:pPr>
      <w:r w:rsidRPr="00BC3C78">
        <w:rPr>
          <w:rFonts w:ascii="Arial" w:hAnsi="Arial" w:cs="Arial"/>
        </w:rPr>
        <w:t>By agreeing to</w:t>
      </w:r>
      <w:r w:rsidR="00E92108" w:rsidRPr="00BC3C78">
        <w:rPr>
          <w:rFonts w:ascii="Arial" w:hAnsi="Arial" w:cs="Arial"/>
        </w:rPr>
        <w:t xml:space="preserve"> these terms and conditions, the </w:t>
      </w:r>
      <w:r w:rsidR="00DC5301" w:rsidRPr="00BC3C78">
        <w:rPr>
          <w:rFonts w:ascii="Arial" w:hAnsi="Arial" w:cs="Arial"/>
        </w:rPr>
        <w:t>Customer</w:t>
      </w:r>
      <w:r w:rsidR="00E92108" w:rsidRPr="00BC3C78">
        <w:rPr>
          <w:rFonts w:ascii="Arial" w:hAnsi="Arial" w:cs="Arial"/>
        </w:rPr>
        <w:t xml:space="preserve"> shall </w:t>
      </w:r>
      <w:r w:rsidR="0081739A">
        <w:rPr>
          <w:rFonts w:ascii="Arial" w:hAnsi="Arial" w:cs="Arial"/>
        </w:rPr>
        <w:t xml:space="preserve">be at liberty to operate </w:t>
      </w:r>
      <w:r w:rsidR="00E92108" w:rsidRPr="00BC3C78">
        <w:rPr>
          <w:rFonts w:ascii="Arial" w:hAnsi="Arial" w:cs="Arial"/>
        </w:rPr>
        <w:t xml:space="preserve">the </w:t>
      </w:r>
      <w:r w:rsidR="005104A7">
        <w:rPr>
          <w:rFonts w:ascii="Arial" w:hAnsi="Arial" w:cs="Arial"/>
          <w:lang w:val="en-ZA"/>
        </w:rPr>
        <w:t>Business</w:t>
      </w:r>
      <w:r w:rsidR="00DC5301" w:rsidRPr="00BC3C78">
        <w:rPr>
          <w:rFonts w:ascii="Arial" w:hAnsi="Arial" w:cs="Arial"/>
          <w:lang w:val="en-ZA"/>
        </w:rPr>
        <w:t xml:space="preserve"> </w:t>
      </w:r>
      <w:r w:rsidR="00CF7387">
        <w:rPr>
          <w:rFonts w:ascii="Arial" w:hAnsi="Arial" w:cs="Arial"/>
          <w:lang w:val="en-ZA"/>
        </w:rPr>
        <w:t xml:space="preserve">Account </w:t>
      </w:r>
      <w:r w:rsidR="00DC5301" w:rsidRPr="00BC3C78">
        <w:rPr>
          <w:rFonts w:ascii="Arial" w:hAnsi="Arial" w:cs="Arial"/>
          <w:lang w:val="en-ZA"/>
        </w:rPr>
        <w:t>Bundle</w:t>
      </w:r>
      <w:r w:rsidR="0081739A">
        <w:rPr>
          <w:rFonts w:ascii="Arial" w:hAnsi="Arial" w:cs="Arial"/>
        </w:rPr>
        <w:t xml:space="preserve">. </w:t>
      </w:r>
      <w:r w:rsidR="00E92108" w:rsidRPr="00BC3C78">
        <w:rPr>
          <w:rFonts w:ascii="Arial" w:hAnsi="Arial" w:cs="Arial"/>
        </w:rPr>
        <w:t xml:space="preserve">The </w:t>
      </w:r>
      <w:r w:rsidR="00DC5301" w:rsidRPr="00BC3C78">
        <w:rPr>
          <w:rFonts w:ascii="Arial" w:hAnsi="Arial" w:cs="Arial"/>
        </w:rPr>
        <w:t>Customer</w:t>
      </w:r>
      <w:r w:rsidR="00E92108" w:rsidRPr="00BC3C78">
        <w:rPr>
          <w:rFonts w:ascii="Arial" w:hAnsi="Arial" w:cs="Arial"/>
        </w:rPr>
        <w:t xml:space="preserve"> </w:t>
      </w:r>
      <w:r w:rsidR="00DC5301" w:rsidRPr="00BC3C78">
        <w:rPr>
          <w:rFonts w:ascii="Arial" w:hAnsi="Arial" w:cs="Arial"/>
        </w:rPr>
        <w:t>will be expected to meet all KYC requ</w:t>
      </w:r>
      <w:r w:rsidR="0081739A">
        <w:rPr>
          <w:rFonts w:ascii="Arial" w:hAnsi="Arial" w:cs="Arial"/>
        </w:rPr>
        <w:t>irements for the</w:t>
      </w:r>
      <w:r w:rsidR="00DC5301" w:rsidRPr="00BC3C78">
        <w:rPr>
          <w:rFonts w:ascii="Arial" w:hAnsi="Arial" w:cs="Arial"/>
        </w:rPr>
        <w:t xml:space="preserve"> bundle. </w:t>
      </w:r>
    </w:p>
    <w:p w14:paraId="1877E979" w14:textId="51227BFD" w:rsidR="00DC5301" w:rsidRPr="00616190" w:rsidRDefault="0081739A" w:rsidP="000D6908">
      <w:pPr>
        <w:pStyle w:val="ListParagraph"/>
        <w:numPr>
          <w:ilvl w:val="1"/>
          <w:numId w:val="33"/>
        </w:numPr>
        <w:spacing w:line="276" w:lineRule="auto"/>
        <w:ind w:left="851" w:hanging="425"/>
        <w:contextualSpacing w:val="0"/>
        <w:jc w:val="both"/>
        <w:rPr>
          <w:rFonts w:ascii="Arial" w:hAnsi="Arial" w:cs="Arial"/>
        </w:rPr>
      </w:pPr>
      <w:r>
        <w:rPr>
          <w:rFonts w:ascii="Arial" w:hAnsi="Arial" w:cs="Arial"/>
        </w:rPr>
        <w:t>The limits applicable to</w:t>
      </w:r>
      <w:r w:rsidR="00E92108" w:rsidRPr="644F6727">
        <w:rPr>
          <w:rFonts w:ascii="Arial" w:hAnsi="Arial" w:cs="Arial"/>
        </w:rPr>
        <w:t xml:space="preserve"> the </w:t>
      </w:r>
      <w:r w:rsidR="005104A7">
        <w:rPr>
          <w:rFonts w:ascii="Arial" w:hAnsi="Arial" w:cs="Arial"/>
        </w:rPr>
        <w:t xml:space="preserve">Business </w:t>
      </w:r>
      <w:r w:rsidR="00CF7387">
        <w:rPr>
          <w:rFonts w:ascii="Arial" w:hAnsi="Arial" w:cs="Arial"/>
        </w:rPr>
        <w:t xml:space="preserve">Account </w:t>
      </w:r>
      <w:r w:rsidR="00DC5301" w:rsidRPr="644F6727">
        <w:rPr>
          <w:rFonts w:ascii="Arial" w:hAnsi="Arial" w:cs="Arial"/>
        </w:rPr>
        <w:t xml:space="preserve">Bundle </w:t>
      </w:r>
      <w:r w:rsidR="00C522DC" w:rsidRPr="644F6727">
        <w:rPr>
          <w:rFonts w:ascii="Arial" w:hAnsi="Arial" w:cs="Arial"/>
        </w:rPr>
        <w:t>a</w:t>
      </w:r>
      <w:r w:rsidR="00E92108" w:rsidRPr="644F6727">
        <w:rPr>
          <w:rFonts w:ascii="Arial" w:hAnsi="Arial" w:cs="Arial"/>
        </w:rPr>
        <w:t xml:space="preserve">re detailed in the Key Facts Document </w:t>
      </w:r>
      <w:r w:rsidR="580688C1" w:rsidRPr="644F6727">
        <w:rPr>
          <w:rFonts w:ascii="Arial" w:hAnsi="Arial" w:cs="Arial"/>
        </w:rPr>
        <w:t>(KFD) and</w:t>
      </w:r>
      <w:r w:rsidR="00ED27AB">
        <w:rPr>
          <w:rFonts w:ascii="Arial" w:hAnsi="Arial" w:cs="Arial"/>
        </w:rPr>
        <w:t xml:space="preserve"> </w:t>
      </w:r>
      <w:r w:rsidR="00E92108" w:rsidRPr="644F6727">
        <w:rPr>
          <w:rFonts w:ascii="Arial" w:hAnsi="Arial" w:cs="Arial"/>
        </w:rPr>
        <w:t>shall be</w:t>
      </w:r>
      <w:r w:rsidR="2C0E5E8C" w:rsidRPr="644F6727">
        <w:rPr>
          <w:rFonts w:ascii="Arial" w:hAnsi="Arial" w:cs="Arial"/>
        </w:rPr>
        <w:t xml:space="preserve"> determined by the Bank from time to time, </w:t>
      </w:r>
      <w:r w:rsidR="01656463" w:rsidRPr="644F6727">
        <w:rPr>
          <w:rFonts w:ascii="Arial" w:hAnsi="Arial" w:cs="Arial"/>
        </w:rPr>
        <w:t>the Customer shall be notified if there are any c</w:t>
      </w:r>
      <w:r w:rsidR="670A1354" w:rsidRPr="644F6727">
        <w:rPr>
          <w:rFonts w:ascii="Arial" w:hAnsi="Arial" w:cs="Arial"/>
        </w:rPr>
        <w:t>hanges to the limits.</w:t>
      </w:r>
    </w:p>
    <w:p w14:paraId="57634190" w14:textId="182E9FCD" w:rsidR="0081739A" w:rsidRPr="00616190" w:rsidRDefault="00F73C15" w:rsidP="000D6908">
      <w:pPr>
        <w:pStyle w:val="ListParagraph"/>
        <w:numPr>
          <w:ilvl w:val="1"/>
          <w:numId w:val="33"/>
        </w:numPr>
        <w:spacing w:line="276" w:lineRule="auto"/>
        <w:ind w:left="851" w:hanging="425"/>
        <w:contextualSpacing w:val="0"/>
        <w:jc w:val="both"/>
        <w:rPr>
          <w:rFonts w:ascii="Arial" w:hAnsi="Arial" w:cs="Arial"/>
        </w:rPr>
      </w:pPr>
      <w:r w:rsidRPr="00F73C15">
        <w:rPr>
          <w:rFonts w:ascii="Arial" w:hAnsi="Arial" w:cs="Arial"/>
        </w:rPr>
        <w:t>The Bank shall provide customer support for Unayo through its Customer C</w:t>
      </w:r>
      <w:r w:rsidR="00397BDB">
        <w:rPr>
          <w:rFonts w:ascii="Arial" w:hAnsi="Arial" w:cs="Arial"/>
        </w:rPr>
        <w:t xml:space="preserve">ontact </w:t>
      </w:r>
      <w:r w:rsidRPr="00F73C15">
        <w:rPr>
          <w:rFonts w:ascii="Arial" w:hAnsi="Arial" w:cs="Arial"/>
        </w:rPr>
        <w:t xml:space="preserve"> Centre which shall be accessible by dialling +267 39878</w:t>
      </w:r>
      <w:r w:rsidR="00397BDB">
        <w:rPr>
          <w:rFonts w:ascii="Arial" w:hAnsi="Arial" w:cs="Arial"/>
        </w:rPr>
        <w:t>1</w:t>
      </w:r>
      <w:r w:rsidRPr="00F73C15">
        <w:rPr>
          <w:rFonts w:ascii="Arial" w:hAnsi="Arial" w:cs="Arial"/>
        </w:rPr>
        <w:t>1</w:t>
      </w:r>
      <w:r w:rsidR="00397BDB">
        <w:rPr>
          <w:rFonts w:ascii="Arial" w:hAnsi="Arial" w:cs="Arial"/>
        </w:rPr>
        <w:t xml:space="preserve"> or </w:t>
      </w:r>
      <w:r w:rsidR="00BE5A62">
        <w:rPr>
          <w:rFonts w:ascii="Arial" w:hAnsi="Arial" w:cs="Arial"/>
        </w:rPr>
        <w:t xml:space="preserve">by </w:t>
      </w:r>
      <w:r w:rsidR="00397BDB">
        <w:rPr>
          <w:rFonts w:ascii="Arial" w:hAnsi="Arial" w:cs="Arial"/>
        </w:rPr>
        <w:t>email</w:t>
      </w:r>
      <w:r w:rsidR="00BE5A62">
        <w:rPr>
          <w:rFonts w:ascii="Arial" w:hAnsi="Arial" w:cs="Arial"/>
        </w:rPr>
        <w:t xml:space="preserve"> at </w:t>
      </w:r>
      <w:r w:rsidR="00397BDB">
        <w:rPr>
          <w:rFonts w:ascii="Arial" w:hAnsi="Arial" w:cs="Arial"/>
        </w:rPr>
        <w:t xml:space="preserve"> Unayo</w:t>
      </w:r>
      <w:r w:rsidR="00387330">
        <w:rPr>
          <w:rFonts w:ascii="Arial" w:hAnsi="Arial" w:cs="Arial"/>
        </w:rPr>
        <w:t>support</w:t>
      </w:r>
      <w:r w:rsidR="00397BDB">
        <w:rPr>
          <w:rFonts w:ascii="Arial" w:hAnsi="Arial" w:cs="Arial"/>
        </w:rPr>
        <w:t>BW@stanbic.com</w:t>
      </w:r>
      <w:r w:rsidR="000D6908">
        <w:rPr>
          <w:rFonts w:ascii="Arial" w:hAnsi="Arial" w:cs="Arial"/>
        </w:rPr>
        <w:t>.</w:t>
      </w:r>
    </w:p>
    <w:p w14:paraId="2A5CBF77" w14:textId="77777777" w:rsidR="001C49D0" w:rsidRPr="001C49D0" w:rsidRDefault="001C49D0" w:rsidP="001C49D0">
      <w:pPr>
        <w:pStyle w:val="ListParagraph"/>
        <w:spacing w:line="276" w:lineRule="auto"/>
        <w:ind w:left="1152"/>
        <w:jc w:val="both"/>
      </w:pPr>
    </w:p>
    <w:p w14:paraId="73009EF7" w14:textId="55C52F76" w:rsidR="00500B41" w:rsidRPr="000D6908" w:rsidRDefault="00500B41" w:rsidP="000D6908">
      <w:pPr>
        <w:pStyle w:val="ListParagraph"/>
        <w:numPr>
          <w:ilvl w:val="0"/>
          <w:numId w:val="2"/>
        </w:numPr>
        <w:spacing w:line="276" w:lineRule="auto"/>
        <w:ind w:left="426" w:hanging="426"/>
        <w:contextualSpacing w:val="0"/>
        <w:jc w:val="both"/>
        <w:rPr>
          <w:rFonts w:ascii="Arial" w:hAnsi="Arial" w:cs="Arial"/>
          <w:b/>
          <w:color w:val="2244D0"/>
        </w:rPr>
      </w:pPr>
      <w:bookmarkStart w:id="0" w:name="_Hlk7378839"/>
      <w:bookmarkEnd w:id="0"/>
      <w:r w:rsidRPr="000D6908">
        <w:rPr>
          <w:rFonts w:ascii="Arial" w:hAnsi="Arial" w:cs="Arial"/>
          <w:b/>
          <w:color w:val="2244D0"/>
        </w:rPr>
        <w:t>Fees and charges Fees, interest, limits and pricing</w:t>
      </w:r>
    </w:p>
    <w:p w14:paraId="757EB4E7" w14:textId="5E545D4B" w:rsidR="00616190" w:rsidRDefault="00500B41" w:rsidP="00EC0056">
      <w:pPr>
        <w:pStyle w:val="ListParagraph"/>
        <w:numPr>
          <w:ilvl w:val="1"/>
          <w:numId w:val="34"/>
        </w:numPr>
        <w:spacing w:line="276" w:lineRule="auto"/>
        <w:ind w:left="850" w:hanging="425"/>
        <w:jc w:val="both"/>
        <w:rPr>
          <w:rFonts w:ascii="Arial" w:hAnsi="Arial" w:cs="Arial"/>
        </w:rPr>
      </w:pPr>
      <w:r w:rsidRPr="000D6908">
        <w:rPr>
          <w:rFonts w:ascii="Arial" w:hAnsi="Arial" w:cs="Arial"/>
        </w:rPr>
        <w:t>The information about the charges (fees, t</w:t>
      </w:r>
      <w:r w:rsidR="00563CEC" w:rsidRPr="000D6908">
        <w:rPr>
          <w:rFonts w:ascii="Arial" w:hAnsi="Arial" w:cs="Arial"/>
        </w:rPr>
        <w:t xml:space="preserve">axes, duties, penalties and the like) </w:t>
      </w:r>
      <w:r w:rsidRPr="000D6908">
        <w:rPr>
          <w:rFonts w:ascii="Arial" w:hAnsi="Arial" w:cs="Arial"/>
        </w:rPr>
        <w:t>that we apply in regards to our Products and Services is contained</w:t>
      </w:r>
      <w:r w:rsidR="00563CEC" w:rsidRPr="000D6908">
        <w:rPr>
          <w:rFonts w:ascii="Arial" w:hAnsi="Arial" w:cs="Arial"/>
        </w:rPr>
        <w:t xml:space="preserve"> </w:t>
      </w:r>
      <w:r w:rsidRPr="000D6908">
        <w:rPr>
          <w:rFonts w:ascii="Arial" w:hAnsi="Arial" w:cs="Arial"/>
        </w:rPr>
        <w:t>in our schedule of fees found in the pricing brochure (brochure) which we</w:t>
      </w:r>
      <w:r w:rsidR="00563CEC" w:rsidRPr="000D6908">
        <w:rPr>
          <w:rFonts w:ascii="Arial" w:hAnsi="Arial" w:cs="Arial"/>
        </w:rPr>
        <w:t xml:space="preserve"> </w:t>
      </w:r>
      <w:r w:rsidRPr="000D6908">
        <w:rPr>
          <w:rFonts w:ascii="Arial" w:hAnsi="Arial" w:cs="Arial"/>
        </w:rPr>
        <w:t>publish, and is valid and binding from 1 January to 31 December of each</w:t>
      </w:r>
      <w:r w:rsidR="00563CEC" w:rsidRPr="000D6908">
        <w:rPr>
          <w:rFonts w:ascii="Arial" w:hAnsi="Arial" w:cs="Arial"/>
        </w:rPr>
        <w:t xml:space="preserve"> </w:t>
      </w:r>
      <w:r w:rsidRPr="000D6908">
        <w:rPr>
          <w:rFonts w:ascii="Arial" w:hAnsi="Arial" w:cs="Arial"/>
        </w:rPr>
        <w:t>year, unless we communicate otherwise. Such information may also be</w:t>
      </w:r>
      <w:r w:rsidR="00563CEC" w:rsidRPr="000D6908">
        <w:rPr>
          <w:rFonts w:ascii="Arial" w:hAnsi="Arial" w:cs="Arial"/>
        </w:rPr>
        <w:t xml:space="preserve"> </w:t>
      </w:r>
      <w:r w:rsidRPr="000D6908">
        <w:rPr>
          <w:rFonts w:ascii="Arial" w:hAnsi="Arial" w:cs="Arial"/>
        </w:rPr>
        <w:t>published by the Bank in print media including newspapers and also in</w:t>
      </w:r>
      <w:r w:rsidR="00563CEC" w:rsidRPr="000D6908">
        <w:rPr>
          <w:rFonts w:ascii="Arial" w:hAnsi="Arial" w:cs="Arial"/>
        </w:rPr>
        <w:t xml:space="preserve"> </w:t>
      </w:r>
      <w:r w:rsidRPr="000D6908">
        <w:rPr>
          <w:rFonts w:ascii="Arial" w:hAnsi="Arial" w:cs="Arial"/>
        </w:rPr>
        <w:t>other media such as television or radio. However, any failure by the Bank to so advise the Customer shall not in any way prejudice the Bank’s right to recover any fees charged subsequent to such amendment.</w:t>
      </w:r>
    </w:p>
    <w:p w14:paraId="658BE840" w14:textId="77777777" w:rsidR="00EC0056" w:rsidRPr="000D6908" w:rsidRDefault="00EC0056" w:rsidP="00EC0056">
      <w:pPr>
        <w:pStyle w:val="ListParagraph"/>
        <w:spacing w:line="276" w:lineRule="auto"/>
        <w:ind w:left="850"/>
        <w:jc w:val="both"/>
        <w:rPr>
          <w:rFonts w:ascii="Arial" w:hAnsi="Arial" w:cs="Arial"/>
        </w:rPr>
      </w:pPr>
    </w:p>
    <w:p w14:paraId="2742FE7C" w14:textId="18B93D5A" w:rsidR="00563CEC" w:rsidRPr="00EC0056" w:rsidRDefault="00500B41" w:rsidP="00EC0056">
      <w:pPr>
        <w:pStyle w:val="ListParagraph"/>
        <w:numPr>
          <w:ilvl w:val="1"/>
          <w:numId w:val="34"/>
        </w:numPr>
        <w:spacing w:before="160" w:line="276" w:lineRule="auto"/>
        <w:ind w:left="850" w:hanging="357"/>
        <w:jc w:val="both"/>
        <w:rPr>
          <w:rFonts w:ascii="Arial" w:hAnsi="Arial" w:cs="Arial"/>
        </w:rPr>
      </w:pPr>
      <w:r w:rsidRPr="00616190">
        <w:rPr>
          <w:rFonts w:ascii="Arial" w:hAnsi="Arial" w:cs="Arial"/>
        </w:rPr>
        <w:t>Our latest brochure is available to you from any of our branches, or from</w:t>
      </w:r>
      <w:r w:rsidR="00EC0056">
        <w:rPr>
          <w:rFonts w:ascii="Arial" w:hAnsi="Arial" w:cs="Arial"/>
        </w:rPr>
        <w:t xml:space="preserve"> </w:t>
      </w:r>
      <w:r w:rsidRPr="00EC0056">
        <w:rPr>
          <w:rFonts w:ascii="Arial" w:hAnsi="Arial" w:cs="Arial"/>
        </w:rPr>
        <w:t xml:space="preserve">our website </w:t>
      </w:r>
      <w:r w:rsidR="00EC0056">
        <w:rPr>
          <w:rFonts w:ascii="Arial" w:hAnsi="Arial" w:cs="Arial"/>
        </w:rPr>
        <w:t xml:space="preserve">at </w:t>
      </w:r>
      <w:hyperlink r:id="rId11" w:history="1">
        <w:r w:rsidR="00EC0056" w:rsidRPr="000100BC">
          <w:rPr>
            <w:rStyle w:val="Hyperlink"/>
            <w:rFonts w:ascii="Arial" w:hAnsi="Arial" w:cs="Arial"/>
          </w:rPr>
          <w:t>www.stanbicbank.com</w:t>
        </w:r>
      </w:hyperlink>
      <w:r w:rsidR="00EC0056">
        <w:rPr>
          <w:rFonts w:ascii="Arial" w:hAnsi="Arial" w:cs="Arial"/>
        </w:rPr>
        <w:t xml:space="preserve">. </w:t>
      </w:r>
      <w:r w:rsidRPr="00EC0056">
        <w:rPr>
          <w:rFonts w:ascii="Arial" w:hAnsi="Arial" w:cs="Arial"/>
        </w:rPr>
        <w:t>We may review all charges in line with our annual review cycle or at any</w:t>
      </w:r>
      <w:r w:rsidR="00563CEC" w:rsidRPr="00EC0056">
        <w:rPr>
          <w:rFonts w:ascii="Arial" w:hAnsi="Arial" w:cs="Arial"/>
        </w:rPr>
        <w:t xml:space="preserve"> other time at our discretion.</w:t>
      </w:r>
    </w:p>
    <w:p w14:paraId="41E1D7D4" w14:textId="1021ADCB" w:rsidR="00EC0056" w:rsidRDefault="00500B41" w:rsidP="00EC0056">
      <w:pPr>
        <w:pStyle w:val="ListParagraph"/>
        <w:numPr>
          <w:ilvl w:val="1"/>
          <w:numId w:val="34"/>
        </w:numPr>
        <w:spacing w:line="276" w:lineRule="auto"/>
        <w:ind w:left="851" w:hanging="425"/>
        <w:jc w:val="both"/>
        <w:rPr>
          <w:rFonts w:ascii="Arial" w:hAnsi="Arial" w:cs="Arial"/>
        </w:rPr>
      </w:pPr>
      <w:r w:rsidRPr="00563CEC">
        <w:rPr>
          <w:rFonts w:ascii="Arial" w:hAnsi="Arial" w:cs="Arial"/>
        </w:rPr>
        <w:lastRenderedPageBreak/>
        <w:t>The Bank may immediately amend the fees and charges if there is any change in law, statute, regulation, ruling, directive, policy or any similar event with whic</w:t>
      </w:r>
      <w:r w:rsidR="002F7CA6">
        <w:rPr>
          <w:rFonts w:ascii="Arial" w:hAnsi="Arial" w:cs="Arial"/>
        </w:rPr>
        <w:t xml:space="preserve">h the Bank is obliged to comply. </w:t>
      </w:r>
    </w:p>
    <w:p w14:paraId="77150D0D" w14:textId="77777777" w:rsidR="00EC0056" w:rsidRDefault="00EC0056" w:rsidP="00EC0056">
      <w:pPr>
        <w:pStyle w:val="ListParagraph"/>
        <w:spacing w:line="276" w:lineRule="auto"/>
        <w:ind w:left="851"/>
        <w:jc w:val="both"/>
        <w:rPr>
          <w:rFonts w:ascii="Arial" w:hAnsi="Arial" w:cs="Arial"/>
        </w:rPr>
      </w:pPr>
    </w:p>
    <w:p w14:paraId="5BB5B336" w14:textId="26F28B97" w:rsidR="00500B41" w:rsidRPr="00EC0056" w:rsidRDefault="00500B41" w:rsidP="00EC0056">
      <w:pPr>
        <w:pStyle w:val="ListParagraph"/>
        <w:numPr>
          <w:ilvl w:val="1"/>
          <w:numId w:val="34"/>
        </w:numPr>
        <w:spacing w:line="276" w:lineRule="auto"/>
        <w:ind w:left="851" w:hanging="425"/>
        <w:jc w:val="both"/>
        <w:rPr>
          <w:rFonts w:ascii="Arial" w:hAnsi="Arial" w:cs="Arial"/>
        </w:rPr>
      </w:pPr>
      <w:r w:rsidRPr="00EC0056">
        <w:rPr>
          <w:rFonts w:ascii="Arial" w:hAnsi="Arial" w:cs="Arial"/>
        </w:rPr>
        <w:t>You will be liable for all fees, charges, duties/taxes, and interest we bill you</w:t>
      </w:r>
      <w:r w:rsidR="002F7CA6" w:rsidRPr="00EC0056">
        <w:rPr>
          <w:rFonts w:ascii="Arial" w:hAnsi="Arial" w:cs="Arial"/>
        </w:rPr>
        <w:t xml:space="preserve"> </w:t>
      </w:r>
      <w:r w:rsidRPr="00EC0056">
        <w:rPr>
          <w:rFonts w:ascii="Arial" w:hAnsi="Arial" w:cs="Arial"/>
        </w:rPr>
        <w:t>in accordance with these Terms and the latest brochure from time to time,</w:t>
      </w:r>
      <w:r w:rsidR="002F7CA6" w:rsidRPr="00EC0056">
        <w:rPr>
          <w:rFonts w:ascii="Arial" w:hAnsi="Arial" w:cs="Arial"/>
        </w:rPr>
        <w:t xml:space="preserve"> </w:t>
      </w:r>
      <w:r w:rsidRPr="00EC0056">
        <w:rPr>
          <w:rFonts w:ascii="Arial" w:hAnsi="Arial" w:cs="Arial"/>
        </w:rPr>
        <w:t>as well as costs for recovering any outstanding amounts you owe us. This</w:t>
      </w:r>
      <w:r w:rsidR="002F7CA6" w:rsidRPr="00EC0056">
        <w:rPr>
          <w:rFonts w:ascii="Arial" w:hAnsi="Arial" w:cs="Arial"/>
        </w:rPr>
        <w:t xml:space="preserve"> </w:t>
      </w:r>
      <w:r w:rsidRPr="00EC0056">
        <w:rPr>
          <w:rFonts w:ascii="Arial" w:hAnsi="Arial" w:cs="Arial"/>
        </w:rPr>
        <w:t>includes legal fees on the attorney-and-client scale, collection commission</w:t>
      </w:r>
      <w:r w:rsidR="002F7CA6" w:rsidRPr="00EC0056">
        <w:rPr>
          <w:rFonts w:ascii="Arial" w:hAnsi="Arial" w:cs="Arial"/>
        </w:rPr>
        <w:t xml:space="preserve"> </w:t>
      </w:r>
      <w:r w:rsidRPr="00EC0056">
        <w:rPr>
          <w:rFonts w:ascii="Arial" w:hAnsi="Arial" w:cs="Arial"/>
        </w:rPr>
        <w:t>and tracing fees.</w:t>
      </w:r>
    </w:p>
    <w:p w14:paraId="424D66CC" w14:textId="77777777" w:rsidR="00500B41" w:rsidRPr="00BC3C78" w:rsidRDefault="00500B41" w:rsidP="00500B41">
      <w:pPr>
        <w:pStyle w:val="ListParagraph"/>
        <w:spacing w:line="276" w:lineRule="auto"/>
        <w:jc w:val="both"/>
        <w:rPr>
          <w:rFonts w:ascii="Arial" w:hAnsi="Arial" w:cs="Arial"/>
        </w:rPr>
      </w:pPr>
    </w:p>
    <w:p w14:paraId="75EA85BA" w14:textId="00E10ABC" w:rsidR="003E6E32" w:rsidRPr="00BC3C78" w:rsidRDefault="003E6E32"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Electronic Banking Platforms:</w:t>
      </w:r>
    </w:p>
    <w:p w14:paraId="2B9175CF" w14:textId="06616104" w:rsidR="0019268A" w:rsidRPr="0019268A" w:rsidRDefault="0019268A" w:rsidP="0019268A">
      <w:pPr>
        <w:spacing w:line="276" w:lineRule="auto"/>
        <w:ind w:left="851" w:hanging="425"/>
        <w:jc w:val="both"/>
        <w:rPr>
          <w:rFonts w:ascii="Arial" w:hAnsi="Arial" w:cs="Arial"/>
          <w:bCs/>
        </w:rPr>
      </w:pPr>
      <w:r>
        <w:rPr>
          <w:rFonts w:ascii="Arial" w:hAnsi="Arial" w:cs="Arial"/>
          <w:bCs/>
        </w:rPr>
        <w:t xml:space="preserve">4.1 </w:t>
      </w:r>
      <w:r w:rsidR="003E6E32" w:rsidRPr="0019268A">
        <w:rPr>
          <w:rFonts w:ascii="Arial" w:hAnsi="Arial" w:cs="Arial"/>
          <w:bCs/>
        </w:rPr>
        <w:t xml:space="preserve">Where the </w:t>
      </w:r>
      <w:r w:rsidR="00DC5301" w:rsidRPr="0019268A">
        <w:rPr>
          <w:rFonts w:ascii="Arial" w:hAnsi="Arial" w:cs="Arial"/>
          <w:bCs/>
        </w:rPr>
        <w:t>Customer</w:t>
      </w:r>
      <w:r w:rsidR="003E6E32" w:rsidRPr="0019268A">
        <w:rPr>
          <w:rFonts w:ascii="Arial" w:hAnsi="Arial" w:cs="Arial"/>
          <w:bCs/>
        </w:rPr>
        <w:t xml:space="preserve"> utilises the Bank’s electronic Banking platforms, the general terms and conditions applicable to such platforms shall apply. These terms and conditions are available on the Bank’s website and can also be provided on request.</w:t>
      </w:r>
    </w:p>
    <w:p w14:paraId="28EC1BDD" w14:textId="77777777" w:rsidR="003E6E32" w:rsidRPr="00BC3C78" w:rsidRDefault="003E6E32" w:rsidP="00E71E4B">
      <w:pPr>
        <w:pStyle w:val="ListParagraph"/>
        <w:spacing w:line="276" w:lineRule="auto"/>
        <w:ind w:left="756"/>
        <w:jc w:val="both"/>
        <w:rPr>
          <w:rFonts w:ascii="Arial" w:hAnsi="Arial" w:cs="Arial"/>
        </w:rPr>
      </w:pPr>
    </w:p>
    <w:p w14:paraId="5CFA45AE" w14:textId="4215B105" w:rsidR="00D33388" w:rsidRPr="00BC3C78" w:rsidRDefault="00C50BD8"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Commencement</w:t>
      </w:r>
      <w:r w:rsidR="00AE5459" w:rsidRPr="00BC3C78">
        <w:rPr>
          <w:rFonts w:ascii="Arial" w:hAnsi="Arial" w:cs="Arial"/>
          <w:b/>
          <w:color w:val="2244D0"/>
        </w:rPr>
        <w:t xml:space="preserve"> and </w:t>
      </w:r>
      <w:r w:rsidR="00F27413" w:rsidRPr="00BC3C78">
        <w:rPr>
          <w:rFonts w:ascii="Arial" w:hAnsi="Arial" w:cs="Arial"/>
          <w:b/>
          <w:color w:val="2244D0"/>
        </w:rPr>
        <w:t>T</w:t>
      </w:r>
      <w:r w:rsidR="00D33388" w:rsidRPr="00BC3C78">
        <w:rPr>
          <w:rFonts w:ascii="Arial" w:hAnsi="Arial" w:cs="Arial"/>
          <w:b/>
          <w:color w:val="2244D0"/>
        </w:rPr>
        <w:t>ermination</w:t>
      </w:r>
    </w:p>
    <w:p w14:paraId="084FFEBA" w14:textId="77777777" w:rsidR="009E35AC" w:rsidRPr="00BC3C78" w:rsidRDefault="009E35AC" w:rsidP="0019268A">
      <w:pPr>
        <w:tabs>
          <w:tab w:val="left" w:pos="426"/>
          <w:tab w:val="left" w:pos="851"/>
        </w:tabs>
        <w:spacing w:line="276" w:lineRule="auto"/>
        <w:jc w:val="both"/>
        <w:rPr>
          <w:rFonts w:ascii="Arial" w:hAnsi="Arial" w:cs="Arial"/>
          <w:vanish/>
        </w:rPr>
      </w:pPr>
    </w:p>
    <w:p w14:paraId="7FEBE93A" w14:textId="77777777" w:rsidR="009E35AC" w:rsidRPr="00BC3C78" w:rsidRDefault="009E35AC" w:rsidP="00F73C15">
      <w:pPr>
        <w:spacing w:line="276" w:lineRule="auto"/>
        <w:jc w:val="both"/>
        <w:rPr>
          <w:rFonts w:ascii="Arial" w:hAnsi="Arial" w:cs="Arial"/>
          <w:vanish/>
        </w:rPr>
      </w:pPr>
    </w:p>
    <w:p w14:paraId="7D7D692C" w14:textId="17F887CB" w:rsidR="00AE5459" w:rsidRPr="00BC3C78" w:rsidRDefault="00AE5459" w:rsidP="00E71E4B">
      <w:pPr>
        <w:pStyle w:val="ListParagraph"/>
        <w:numPr>
          <w:ilvl w:val="1"/>
          <w:numId w:val="22"/>
        </w:numPr>
        <w:spacing w:line="276" w:lineRule="auto"/>
        <w:jc w:val="both"/>
        <w:rPr>
          <w:rFonts w:ascii="Arial" w:hAnsi="Arial" w:cs="Arial"/>
        </w:rPr>
      </w:pPr>
      <w:r w:rsidRPr="644F6727">
        <w:rPr>
          <w:rFonts w:ascii="Arial" w:hAnsi="Arial" w:cs="Arial"/>
        </w:rPr>
        <w:t xml:space="preserve">These Terms and Conditions and the formed upon acceptance of the same shall come into force on the date the </w:t>
      </w:r>
      <w:r w:rsidR="00DC5301" w:rsidRPr="644F6727">
        <w:rPr>
          <w:rFonts w:ascii="Arial" w:hAnsi="Arial" w:cs="Arial"/>
        </w:rPr>
        <w:t>Customer</w:t>
      </w:r>
      <w:r w:rsidRPr="644F6727">
        <w:rPr>
          <w:rFonts w:ascii="Arial" w:hAnsi="Arial" w:cs="Arial"/>
        </w:rPr>
        <w:t xml:space="preserve"> executes th</w:t>
      </w:r>
      <w:r w:rsidR="00C50BD8" w:rsidRPr="644F6727">
        <w:rPr>
          <w:rFonts w:ascii="Arial" w:hAnsi="Arial" w:cs="Arial"/>
        </w:rPr>
        <w:t>is document</w:t>
      </w:r>
      <w:r w:rsidRPr="644F6727">
        <w:rPr>
          <w:rFonts w:ascii="Arial" w:hAnsi="Arial" w:cs="Arial"/>
        </w:rPr>
        <w:t>.</w:t>
      </w:r>
    </w:p>
    <w:p w14:paraId="277D3883" w14:textId="611F0130" w:rsidR="00AE5459" w:rsidRPr="00BC3C78" w:rsidRDefault="00AE5459" w:rsidP="00E71E4B">
      <w:pPr>
        <w:pStyle w:val="ListParagraph"/>
        <w:spacing w:line="276" w:lineRule="auto"/>
        <w:ind w:left="756"/>
        <w:jc w:val="both"/>
        <w:rPr>
          <w:rFonts w:ascii="Arial" w:hAnsi="Arial" w:cs="Arial"/>
        </w:rPr>
      </w:pPr>
      <w:r w:rsidRPr="00BC3C78">
        <w:rPr>
          <w:rFonts w:ascii="Arial" w:hAnsi="Arial" w:cs="Arial"/>
        </w:rPr>
        <w:t xml:space="preserve"> </w:t>
      </w:r>
    </w:p>
    <w:p w14:paraId="185F5719" w14:textId="290B5C59" w:rsidR="0031450C" w:rsidRPr="00BC3C78" w:rsidRDefault="0031450C" w:rsidP="009D04A9">
      <w:pPr>
        <w:pStyle w:val="ListParagraph"/>
        <w:numPr>
          <w:ilvl w:val="1"/>
          <w:numId w:val="22"/>
        </w:numPr>
        <w:tabs>
          <w:tab w:val="left" w:pos="426"/>
        </w:tabs>
        <w:spacing w:line="276" w:lineRule="auto"/>
        <w:jc w:val="both"/>
        <w:rPr>
          <w:rFonts w:ascii="Arial" w:hAnsi="Arial" w:cs="Arial"/>
        </w:rPr>
      </w:pPr>
      <w:r w:rsidRPr="644F6727">
        <w:rPr>
          <w:rFonts w:ascii="Arial" w:hAnsi="Arial" w:cs="Arial"/>
        </w:rPr>
        <w:t xml:space="preserve">Notwithstanding anything to the contrary contained herein, either Party shall be entitled to terminate this </w:t>
      </w:r>
      <w:r w:rsidR="00C00CB5">
        <w:rPr>
          <w:rFonts w:ascii="Arial" w:hAnsi="Arial" w:cs="Arial"/>
        </w:rPr>
        <w:t>agreement</w:t>
      </w:r>
      <w:r w:rsidRPr="00C00CB5">
        <w:rPr>
          <w:rFonts w:ascii="Arial" w:hAnsi="Arial" w:cs="Arial"/>
        </w:rPr>
        <w:t xml:space="preserve"> by giving 30 days prior notice.</w:t>
      </w:r>
    </w:p>
    <w:p w14:paraId="55B0480B" w14:textId="77777777" w:rsidR="00DC5301" w:rsidRPr="00BC3C78" w:rsidRDefault="00DC5301" w:rsidP="00E71E4B">
      <w:pPr>
        <w:pStyle w:val="ListParagraph"/>
        <w:spacing w:line="276" w:lineRule="auto"/>
        <w:rPr>
          <w:rFonts w:ascii="Arial" w:hAnsi="Arial" w:cs="Arial"/>
        </w:rPr>
      </w:pPr>
    </w:p>
    <w:p w14:paraId="7681C293" w14:textId="6EF5DDA2" w:rsidR="00F02CAF" w:rsidRPr="00BC3C78" w:rsidRDefault="00D33388" w:rsidP="00E71E4B">
      <w:pPr>
        <w:pStyle w:val="ListParagraph"/>
        <w:numPr>
          <w:ilvl w:val="1"/>
          <w:numId w:val="22"/>
        </w:numPr>
        <w:spacing w:line="276" w:lineRule="auto"/>
        <w:contextualSpacing w:val="0"/>
        <w:jc w:val="both"/>
        <w:rPr>
          <w:rFonts w:ascii="Arial" w:hAnsi="Arial" w:cs="Arial"/>
        </w:rPr>
      </w:pPr>
      <w:r w:rsidRPr="00BC3C78">
        <w:rPr>
          <w:rFonts w:ascii="Arial" w:hAnsi="Arial" w:cs="Arial"/>
        </w:rPr>
        <w:t xml:space="preserve">The Bank </w:t>
      </w:r>
      <w:r w:rsidR="00F27413" w:rsidRPr="00BC3C78">
        <w:rPr>
          <w:rFonts w:ascii="Arial" w:hAnsi="Arial" w:cs="Arial"/>
        </w:rPr>
        <w:t xml:space="preserve">shall </w:t>
      </w:r>
      <w:r w:rsidR="00F02CAF" w:rsidRPr="00BC3C78">
        <w:rPr>
          <w:rFonts w:ascii="Arial" w:hAnsi="Arial" w:cs="Arial"/>
        </w:rPr>
        <w:t xml:space="preserve">be entitled to suspend or terminate this arrangement with the </w:t>
      </w:r>
      <w:r w:rsidR="00DC5301" w:rsidRPr="00BC3C78">
        <w:rPr>
          <w:rFonts w:ascii="Arial" w:hAnsi="Arial" w:cs="Arial"/>
        </w:rPr>
        <w:t>Customer</w:t>
      </w:r>
      <w:r w:rsidR="003B3692" w:rsidRPr="00BC3C78">
        <w:rPr>
          <w:rFonts w:ascii="Arial" w:hAnsi="Arial" w:cs="Arial"/>
        </w:rPr>
        <w:t xml:space="preserve"> in</w:t>
      </w:r>
      <w:r w:rsidR="00F02CAF" w:rsidRPr="00BC3C78">
        <w:rPr>
          <w:rFonts w:ascii="Arial" w:hAnsi="Arial" w:cs="Arial"/>
        </w:rPr>
        <w:t xml:space="preserve"> any of the following events:</w:t>
      </w:r>
    </w:p>
    <w:p w14:paraId="04B7E9E0" w14:textId="043AD326" w:rsidR="00F02CAF" w:rsidRPr="00BC3C78" w:rsidRDefault="00F02CAF" w:rsidP="00E71E4B">
      <w:pPr>
        <w:pStyle w:val="ListParagraph"/>
        <w:numPr>
          <w:ilvl w:val="2"/>
          <w:numId w:val="22"/>
        </w:numPr>
        <w:spacing w:line="276" w:lineRule="auto"/>
        <w:jc w:val="both"/>
        <w:rPr>
          <w:rFonts w:ascii="Arial" w:hAnsi="Arial" w:cs="Arial"/>
        </w:rPr>
      </w:pPr>
      <w:r w:rsidRPr="00BC3C78">
        <w:rPr>
          <w:rFonts w:ascii="Arial" w:hAnsi="Arial" w:cs="Arial"/>
        </w:rPr>
        <w:t xml:space="preserve">Where the </w:t>
      </w:r>
      <w:r w:rsidR="00DC5301" w:rsidRPr="00BC3C78">
        <w:rPr>
          <w:rFonts w:ascii="Arial" w:hAnsi="Arial" w:cs="Arial"/>
        </w:rPr>
        <w:t>Customer</w:t>
      </w:r>
      <w:r w:rsidRPr="00BC3C78">
        <w:rPr>
          <w:rFonts w:ascii="Arial" w:hAnsi="Arial" w:cs="Arial"/>
        </w:rPr>
        <w:t xml:space="preserve"> breaches any term, representation, warranty, undertaking or condition of these Terms and Conditions;</w:t>
      </w:r>
    </w:p>
    <w:p w14:paraId="35B916E0" w14:textId="58E6190D" w:rsidR="00F02CAF" w:rsidRPr="00BC3C78" w:rsidRDefault="00F02CAF" w:rsidP="00E71E4B">
      <w:pPr>
        <w:pStyle w:val="ListParagraph"/>
        <w:numPr>
          <w:ilvl w:val="2"/>
          <w:numId w:val="22"/>
        </w:numPr>
        <w:spacing w:line="276" w:lineRule="auto"/>
        <w:jc w:val="both"/>
        <w:rPr>
          <w:rFonts w:ascii="Arial" w:hAnsi="Arial" w:cs="Arial"/>
        </w:rPr>
      </w:pPr>
      <w:r w:rsidRPr="00BC3C78">
        <w:rPr>
          <w:rFonts w:ascii="Arial" w:hAnsi="Arial" w:cs="Arial"/>
        </w:rPr>
        <w:t xml:space="preserve">Where the </w:t>
      </w:r>
      <w:r w:rsidR="00DC5301" w:rsidRPr="00BC3C78">
        <w:rPr>
          <w:rFonts w:ascii="Arial" w:hAnsi="Arial" w:cs="Arial"/>
        </w:rPr>
        <w:t>Customer</w:t>
      </w:r>
      <w:r w:rsidRPr="00BC3C78">
        <w:rPr>
          <w:rFonts w:ascii="Arial" w:hAnsi="Arial" w:cs="Arial"/>
        </w:rPr>
        <w:t xml:space="preserve"> makes an incorrect or false representation, warranty or undertaking to the Bank in relation to the </w:t>
      </w:r>
      <w:r w:rsidR="00C00CB5">
        <w:rPr>
          <w:rFonts w:ascii="Arial" w:hAnsi="Arial" w:cs="Arial"/>
        </w:rPr>
        <w:t>Business</w:t>
      </w:r>
      <w:r w:rsidR="00DC5301" w:rsidRPr="00BC3C78">
        <w:rPr>
          <w:rFonts w:ascii="Arial" w:hAnsi="Arial" w:cs="Arial"/>
        </w:rPr>
        <w:t xml:space="preserve"> Bundle </w:t>
      </w:r>
      <w:r w:rsidRPr="00BC3C78">
        <w:rPr>
          <w:rFonts w:ascii="Arial" w:hAnsi="Arial" w:cs="Arial"/>
        </w:rPr>
        <w:t>that they are applying for;</w:t>
      </w:r>
    </w:p>
    <w:p w14:paraId="4B45F304" w14:textId="257341F4" w:rsidR="007E1B30" w:rsidRDefault="00F02CAF" w:rsidP="00C00CB5">
      <w:pPr>
        <w:pStyle w:val="ListParagraph"/>
        <w:numPr>
          <w:ilvl w:val="2"/>
          <w:numId w:val="22"/>
        </w:numPr>
        <w:spacing w:line="276" w:lineRule="auto"/>
        <w:jc w:val="both"/>
        <w:rPr>
          <w:rFonts w:ascii="Arial" w:hAnsi="Arial" w:cs="Arial"/>
        </w:rPr>
      </w:pPr>
      <w:r w:rsidRPr="00BC3C78">
        <w:rPr>
          <w:rFonts w:ascii="Arial" w:hAnsi="Arial" w:cs="Arial"/>
        </w:rPr>
        <w:t xml:space="preserve">the </w:t>
      </w:r>
      <w:r w:rsidR="00DC5301" w:rsidRPr="00BC3C78">
        <w:rPr>
          <w:rFonts w:ascii="Arial" w:hAnsi="Arial" w:cs="Arial"/>
        </w:rPr>
        <w:t>Customer</w:t>
      </w:r>
      <w:r w:rsidRPr="00BC3C78">
        <w:rPr>
          <w:rFonts w:ascii="Arial" w:hAnsi="Arial" w:cs="Arial"/>
        </w:rPr>
        <w:t xml:space="preserve"> acts in any way or an event or series of events occurs which, in the sole opinion of the Bank, might have a material and adverse effect on the </w:t>
      </w:r>
      <w:r w:rsidR="00DC5301" w:rsidRPr="00BC3C78">
        <w:rPr>
          <w:rFonts w:ascii="Arial" w:hAnsi="Arial" w:cs="Arial"/>
        </w:rPr>
        <w:t>Customer</w:t>
      </w:r>
      <w:r w:rsidRPr="00BC3C78">
        <w:rPr>
          <w:rFonts w:ascii="Arial" w:hAnsi="Arial" w:cs="Arial"/>
        </w:rPr>
        <w:t xml:space="preserve">, or </w:t>
      </w:r>
      <w:r w:rsidR="00DC5301" w:rsidRPr="00BC3C78">
        <w:rPr>
          <w:rFonts w:ascii="Arial" w:hAnsi="Arial" w:cs="Arial"/>
        </w:rPr>
        <w:t>their</w:t>
      </w:r>
      <w:r w:rsidRPr="00BC3C78">
        <w:rPr>
          <w:rFonts w:ascii="Arial" w:hAnsi="Arial" w:cs="Arial"/>
        </w:rPr>
        <w:t xml:space="preserve"> ability to perform </w:t>
      </w:r>
      <w:r w:rsidR="00DC5301" w:rsidRPr="00BC3C78">
        <w:rPr>
          <w:rFonts w:ascii="Arial" w:hAnsi="Arial" w:cs="Arial"/>
        </w:rPr>
        <w:t>their</w:t>
      </w:r>
      <w:r w:rsidRPr="00BC3C78">
        <w:rPr>
          <w:rFonts w:ascii="Arial" w:hAnsi="Arial" w:cs="Arial"/>
        </w:rPr>
        <w:t xml:space="preserve"> obligations under these Terms and Conditions </w:t>
      </w:r>
    </w:p>
    <w:p w14:paraId="69207534" w14:textId="77777777" w:rsidR="00C00CB5" w:rsidRPr="00C00CB5" w:rsidRDefault="00C00CB5" w:rsidP="00C00CB5">
      <w:pPr>
        <w:pStyle w:val="ListParagraph"/>
        <w:spacing w:line="276" w:lineRule="auto"/>
        <w:ind w:left="1512"/>
        <w:jc w:val="both"/>
        <w:rPr>
          <w:rFonts w:ascii="Arial" w:hAnsi="Arial" w:cs="Arial"/>
        </w:rPr>
      </w:pPr>
    </w:p>
    <w:p w14:paraId="06FAB57B" w14:textId="77777777" w:rsidR="00D33388" w:rsidRPr="00BC3C78"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Variation</w:t>
      </w:r>
    </w:p>
    <w:p w14:paraId="5B10E5B5" w14:textId="77777777" w:rsidR="00E37FE0" w:rsidRPr="00BC3C78" w:rsidRDefault="00E37FE0" w:rsidP="00E71E4B">
      <w:pPr>
        <w:pStyle w:val="ListParagraph"/>
        <w:numPr>
          <w:ilvl w:val="0"/>
          <w:numId w:val="22"/>
        </w:numPr>
        <w:spacing w:line="276" w:lineRule="auto"/>
        <w:contextualSpacing w:val="0"/>
        <w:jc w:val="both"/>
        <w:rPr>
          <w:rFonts w:ascii="Arial" w:hAnsi="Arial" w:cs="Arial"/>
          <w:vanish/>
        </w:rPr>
      </w:pPr>
    </w:p>
    <w:p w14:paraId="3249292C" w14:textId="347E43EC" w:rsidR="007133F8" w:rsidRDefault="00D33388" w:rsidP="0019268A">
      <w:pPr>
        <w:pStyle w:val="ListParagraph"/>
        <w:numPr>
          <w:ilvl w:val="1"/>
          <w:numId w:val="22"/>
        </w:numPr>
        <w:spacing w:line="276" w:lineRule="auto"/>
        <w:ind w:left="851" w:hanging="425"/>
        <w:contextualSpacing w:val="0"/>
        <w:jc w:val="both"/>
        <w:rPr>
          <w:rFonts w:ascii="Arial" w:hAnsi="Arial" w:cs="Arial"/>
          <w:b/>
        </w:rPr>
      </w:pPr>
      <w:r w:rsidRPr="00C00CB5">
        <w:rPr>
          <w:rFonts w:ascii="Arial" w:hAnsi="Arial" w:cs="Arial"/>
          <w:b/>
        </w:rPr>
        <w:t>The Bank may at its discretion be entitled to vary any of the terms and</w:t>
      </w:r>
      <w:r w:rsidR="007133F8" w:rsidRPr="00C00CB5">
        <w:rPr>
          <w:rFonts w:ascii="Arial" w:hAnsi="Arial" w:cs="Arial"/>
          <w:b/>
        </w:rPr>
        <w:t xml:space="preserve"> </w:t>
      </w:r>
      <w:r w:rsidRPr="00C00CB5">
        <w:rPr>
          <w:rFonts w:ascii="Arial" w:hAnsi="Arial" w:cs="Arial"/>
          <w:b/>
        </w:rPr>
        <w:t xml:space="preserve">conditions from time to time on written notice to the </w:t>
      </w:r>
      <w:r w:rsidR="00DC5301" w:rsidRPr="00C00CB5">
        <w:rPr>
          <w:rFonts w:ascii="Arial" w:hAnsi="Arial" w:cs="Arial"/>
          <w:b/>
        </w:rPr>
        <w:t>Customer</w:t>
      </w:r>
      <w:r w:rsidR="007133F8" w:rsidRPr="00C00CB5">
        <w:rPr>
          <w:rFonts w:ascii="Arial" w:hAnsi="Arial" w:cs="Arial"/>
          <w:b/>
        </w:rPr>
        <w:t xml:space="preserve">. The Bank will notify the </w:t>
      </w:r>
      <w:r w:rsidR="00DC5301" w:rsidRPr="00C00CB5">
        <w:rPr>
          <w:rFonts w:ascii="Arial" w:hAnsi="Arial" w:cs="Arial"/>
          <w:b/>
        </w:rPr>
        <w:t>Customer</w:t>
      </w:r>
      <w:r w:rsidR="007133F8" w:rsidRPr="00C00CB5">
        <w:rPr>
          <w:rFonts w:ascii="Arial" w:hAnsi="Arial" w:cs="Arial"/>
          <w:b/>
        </w:rPr>
        <w:t xml:space="preserve"> through various methods including but not limited to the media, </w:t>
      </w:r>
      <w:r w:rsidR="00BC1E9B" w:rsidRPr="00C00CB5">
        <w:rPr>
          <w:rFonts w:ascii="Arial" w:hAnsi="Arial" w:cs="Arial"/>
          <w:b/>
        </w:rPr>
        <w:t xml:space="preserve">electronic platforms, </w:t>
      </w:r>
      <w:r w:rsidR="007133F8" w:rsidRPr="00C00CB5">
        <w:rPr>
          <w:rFonts w:ascii="Arial" w:hAnsi="Arial" w:cs="Arial"/>
          <w:b/>
        </w:rPr>
        <w:t xml:space="preserve">notices inside the Bank and any other means that the Bank may deem </w:t>
      </w:r>
      <w:proofErr w:type="gramStart"/>
      <w:r w:rsidR="007133F8" w:rsidRPr="00C00CB5">
        <w:rPr>
          <w:rFonts w:ascii="Arial" w:hAnsi="Arial" w:cs="Arial"/>
          <w:b/>
        </w:rPr>
        <w:t>necessary</w:t>
      </w:r>
      <w:r w:rsidR="524A79E4" w:rsidRPr="00C00CB5">
        <w:rPr>
          <w:rFonts w:ascii="Arial" w:hAnsi="Arial" w:cs="Arial"/>
          <w:b/>
        </w:rPr>
        <w:t>.</w:t>
      </w:r>
      <w:r w:rsidR="007133F8" w:rsidRPr="00C00CB5">
        <w:rPr>
          <w:rFonts w:ascii="Arial" w:hAnsi="Arial" w:cs="Arial"/>
          <w:b/>
        </w:rPr>
        <w:t>.</w:t>
      </w:r>
      <w:proofErr w:type="gramEnd"/>
      <w:r w:rsidR="007133F8" w:rsidRPr="00C00CB5">
        <w:rPr>
          <w:rFonts w:ascii="Arial" w:hAnsi="Arial" w:cs="Arial"/>
          <w:b/>
        </w:rPr>
        <w:t xml:space="preserve"> However, any failure by the Bank to so advise the </w:t>
      </w:r>
      <w:r w:rsidR="00DC5301" w:rsidRPr="00C00CB5">
        <w:rPr>
          <w:rFonts w:ascii="Arial" w:hAnsi="Arial" w:cs="Arial"/>
          <w:b/>
        </w:rPr>
        <w:t>Customer</w:t>
      </w:r>
      <w:r w:rsidR="007133F8" w:rsidRPr="00C00CB5">
        <w:rPr>
          <w:rFonts w:ascii="Arial" w:hAnsi="Arial" w:cs="Arial"/>
          <w:b/>
        </w:rPr>
        <w:t xml:space="preserve"> shall not in any way prejudice the Bank’s right to vary the terms and conditions.</w:t>
      </w:r>
    </w:p>
    <w:p w14:paraId="6B009205" w14:textId="77777777" w:rsidR="00F62FF1" w:rsidRPr="00C00CB5" w:rsidRDefault="00F62FF1" w:rsidP="00F62FF1">
      <w:pPr>
        <w:pStyle w:val="ListParagraph"/>
        <w:spacing w:line="276" w:lineRule="auto"/>
        <w:ind w:left="360"/>
        <w:contextualSpacing w:val="0"/>
        <w:jc w:val="both"/>
        <w:rPr>
          <w:rFonts w:ascii="Arial" w:hAnsi="Arial" w:cs="Arial"/>
          <w:b/>
        </w:rPr>
      </w:pPr>
    </w:p>
    <w:p w14:paraId="3BBD3D59" w14:textId="77777777" w:rsidR="00D33388" w:rsidRPr="00BC3C78"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Assignment</w:t>
      </w:r>
    </w:p>
    <w:p w14:paraId="65E75A4B" w14:textId="77777777" w:rsidR="00E37FE0" w:rsidRPr="00BC3C78" w:rsidRDefault="00E37FE0" w:rsidP="00E71E4B">
      <w:pPr>
        <w:pStyle w:val="ListParagraph"/>
        <w:numPr>
          <w:ilvl w:val="0"/>
          <w:numId w:val="22"/>
        </w:numPr>
        <w:spacing w:line="276" w:lineRule="auto"/>
        <w:contextualSpacing w:val="0"/>
        <w:jc w:val="both"/>
        <w:rPr>
          <w:rFonts w:ascii="Arial" w:hAnsi="Arial" w:cs="Arial"/>
          <w:vanish/>
        </w:rPr>
      </w:pPr>
    </w:p>
    <w:p w14:paraId="777FDCB7" w14:textId="5C414444" w:rsidR="00D33388" w:rsidRDefault="00D33388" w:rsidP="0019268A">
      <w:pPr>
        <w:pStyle w:val="ListParagraph"/>
        <w:numPr>
          <w:ilvl w:val="1"/>
          <w:numId w:val="22"/>
        </w:numPr>
        <w:spacing w:after="0" w:line="276" w:lineRule="auto"/>
        <w:ind w:left="851" w:hanging="425"/>
        <w:contextualSpacing w:val="0"/>
        <w:jc w:val="both"/>
        <w:rPr>
          <w:rFonts w:ascii="Arial" w:hAnsi="Arial" w:cs="Arial"/>
        </w:rPr>
      </w:pPr>
      <w:r w:rsidRPr="00BC3C78">
        <w:rPr>
          <w:rFonts w:ascii="Arial" w:hAnsi="Arial" w:cs="Arial"/>
        </w:rPr>
        <w:t xml:space="preserve">The </w:t>
      </w:r>
      <w:r w:rsidR="00DC5301" w:rsidRPr="00BC3C78">
        <w:rPr>
          <w:rFonts w:ascii="Arial" w:hAnsi="Arial" w:cs="Arial"/>
        </w:rPr>
        <w:t>Customer</w:t>
      </w:r>
      <w:r w:rsidRPr="00BC3C78">
        <w:rPr>
          <w:rFonts w:ascii="Arial" w:hAnsi="Arial" w:cs="Arial"/>
        </w:rPr>
        <w:t xml:space="preserve"> shall not be entitled to assign all or any part of their rights, obligations or benefits hereunder without the prior written consent of the Bank.</w:t>
      </w:r>
      <w:r w:rsidR="004A55EA" w:rsidRPr="00BC3C78">
        <w:rPr>
          <w:rFonts w:ascii="Arial" w:hAnsi="Arial" w:cs="Arial"/>
        </w:rPr>
        <w:t xml:space="preserve"> The Bank by notice to the </w:t>
      </w:r>
      <w:r w:rsidR="00DC5301" w:rsidRPr="00BC3C78">
        <w:rPr>
          <w:rFonts w:ascii="Arial" w:hAnsi="Arial" w:cs="Arial"/>
        </w:rPr>
        <w:t>Customer</w:t>
      </w:r>
      <w:r w:rsidR="004A55EA" w:rsidRPr="00BC3C78">
        <w:rPr>
          <w:rFonts w:ascii="Arial" w:hAnsi="Arial" w:cs="Arial"/>
        </w:rPr>
        <w:t xml:space="preserve"> assign all or any part of their rights, obligations or benefits hereunder</w:t>
      </w:r>
      <w:r w:rsidR="006B4196" w:rsidRPr="00BC3C78">
        <w:rPr>
          <w:rFonts w:ascii="Arial" w:hAnsi="Arial" w:cs="Arial"/>
        </w:rPr>
        <w:t>.</w:t>
      </w:r>
    </w:p>
    <w:p w14:paraId="4EE4C2AA" w14:textId="77777777" w:rsidR="00F62FF1" w:rsidRDefault="00F62FF1" w:rsidP="00F62FF1">
      <w:pPr>
        <w:pStyle w:val="ListParagraph"/>
        <w:spacing w:after="0" w:line="276" w:lineRule="auto"/>
        <w:ind w:left="754"/>
        <w:contextualSpacing w:val="0"/>
        <w:jc w:val="both"/>
        <w:rPr>
          <w:rFonts w:ascii="Arial" w:hAnsi="Arial" w:cs="Arial"/>
        </w:rPr>
      </w:pPr>
    </w:p>
    <w:p w14:paraId="7F4340C7" w14:textId="77777777" w:rsidR="00D33388" w:rsidRPr="00BC3C78"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General undertakings</w:t>
      </w:r>
    </w:p>
    <w:p w14:paraId="52190C80" w14:textId="77777777" w:rsidR="00E37FE0" w:rsidRPr="00BC3C78" w:rsidRDefault="00E37FE0" w:rsidP="00E71E4B">
      <w:pPr>
        <w:pStyle w:val="ListParagraph"/>
        <w:numPr>
          <w:ilvl w:val="0"/>
          <w:numId w:val="22"/>
        </w:numPr>
        <w:spacing w:line="276" w:lineRule="auto"/>
        <w:contextualSpacing w:val="0"/>
        <w:jc w:val="both"/>
        <w:rPr>
          <w:rFonts w:ascii="Arial" w:hAnsi="Arial" w:cs="Arial"/>
          <w:vanish/>
        </w:rPr>
      </w:pPr>
    </w:p>
    <w:p w14:paraId="26016E3B" w14:textId="32FD0320" w:rsidR="00D33388" w:rsidRPr="00BC3C78" w:rsidRDefault="00BC1E9B" w:rsidP="0019268A">
      <w:pPr>
        <w:pStyle w:val="ListParagraph"/>
        <w:numPr>
          <w:ilvl w:val="1"/>
          <w:numId w:val="22"/>
        </w:numPr>
        <w:spacing w:line="276" w:lineRule="auto"/>
        <w:ind w:left="851" w:hanging="455"/>
        <w:contextualSpacing w:val="0"/>
        <w:jc w:val="both"/>
        <w:rPr>
          <w:rFonts w:ascii="Arial" w:hAnsi="Arial" w:cs="Arial"/>
        </w:rPr>
      </w:pPr>
      <w:r w:rsidRPr="00BC3C78">
        <w:rPr>
          <w:rFonts w:ascii="Arial" w:hAnsi="Arial" w:cs="Arial"/>
        </w:rPr>
        <w:t xml:space="preserve">The </w:t>
      </w:r>
      <w:r w:rsidR="00DC5301" w:rsidRPr="00BC3C78">
        <w:rPr>
          <w:rFonts w:ascii="Arial" w:hAnsi="Arial" w:cs="Arial"/>
        </w:rPr>
        <w:t>Customer</w:t>
      </w:r>
      <w:r w:rsidRPr="00BC3C78">
        <w:rPr>
          <w:rFonts w:ascii="Arial" w:hAnsi="Arial" w:cs="Arial"/>
        </w:rPr>
        <w:t xml:space="preserve"> </w:t>
      </w:r>
      <w:r w:rsidR="00D33388" w:rsidRPr="00BC3C78">
        <w:rPr>
          <w:rFonts w:ascii="Arial" w:hAnsi="Arial" w:cs="Arial"/>
        </w:rPr>
        <w:t xml:space="preserve">undertakes </w:t>
      </w:r>
      <w:r w:rsidRPr="00BC3C78">
        <w:rPr>
          <w:rFonts w:ascii="Arial" w:hAnsi="Arial" w:cs="Arial"/>
        </w:rPr>
        <w:t>as follows</w:t>
      </w:r>
      <w:r w:rsidR="00D33388" w:rsidRPr="00BC3C78">
        <w:rPr>
          <w:rFonts w:ascii="Arial" w:hAnsi="Arial" w:cs="Arial"/>
        </w:rPr>
        <w:t>:</w:t>
      </w:r>
    </w:p>
    <w:p w14:paraId="1FEE9E35" w14:textId="77777777" w:rsidR="00E37FE0" w:rsidRPr="00BC3C78" w:rsidRDefault="00E37FE0" w:rsidP="00E71E4B">
      <w:pPr>
        <w:pStyle w:val="ListParagraph"/>
        <w:numPr>
          <w:ilvl w:val="0"/>
          <w:numId w:val="4"/>
        </w:numPr>
        <w:spacing w:line="276" w:lineRule="auto"/>
        <w:contextualSpacing w:val="0"/>
        <w:jc w:val="both"/>
        <w:rPr>
          <w:rFonts w:ascii="Arial" w:hAnsi="Arial" w:cs="Arial"/>
          <w:vanish/>
        </w:rPr>
      </w:pPr>
    </w:p>
    <w:p w14:paraId="203829C1" w14:textId="77777777" w:rsidR="00E37FE0" w:rsidRPr="00BC3C78" w:rsidRDefault="00E37FE0" w:rsidP="00E71E4B">
      <w:pPr>
        <w:pStyle w:val="ListParagraph"/>
        <w:numPr>
          <w:ilvl w:val="0"/>
          <w:numId w:val="4"/>
        </w:numPr>
        <w:spacing w:line="276" w:lineRule="auto"/>
        <w:contextualSpacing w:val="0"/>
        <w:jc w:val="both"/>
        <w:rPr>
          <w:rFonts w:ascii="Arial" w:hAnsi="Arial" w:cs="Arial"/>
          <w:vanish/>
        </w:rPr>
      </w:pPr>
    </w:p>
    <w:p w14:paraId="25A68411" w14:textId="77777777" w:rsidR="00E37FE0" w:rsidRPr="00BC3C78" w:rsidRDefault="00E37FE0" w:rsidP="00E71E4B">
      <w:pPr>
        <w:pStyle w:val="ListParagraph"/>
        <w:numPr>
          <w:ilvl w:val="0"/>
          <w:numId w:val="4"/>
        </w:numPr>
        <w:spacing w:line="276" w:lineRule="auto"/>
        <w:contextualSpacing w:val="0"/>
        <w:jc w:val="both"/>
        <w:rPr>
          <w:rFonts w:ascii="Arial" w:hAnsi="Arial" w:cs="Arial"/>
          <w:vanish/>
        </w:rPr>
      </w:pPr>
    </w:p>
    <w:p w14:paraId="00254770" w14:textId="77777777" w:rsidR="00E37FE0" w:rsidRPr="00BC3C78" w:rsidRDefault="00E37FE0" w:rsidP="00E71E4B">
      <w:pPr>
        <w:pStyle w:val="ListParagraph"/>
        <w:numPr>
          <w:ilvl w:val="1"/>
          <w:numId w:val="4"/>
        </w:numPr>
        <w:spacing w:line="276" w:lineRule="auto"/>
        <w:contextualSpacing w:val="0"/>
        <w:jc w:val="both"/>
        <w:rPr>
          <w:rFonts w:ascii="Arial" w:hAnsi="Arial" w:cs="Arial"/>
          <w:vanish/>
        </w:rPr>
      </w:pPr>
    </w:p>
    <w:p w14:paraId="31323D33" w14:textId="191047AB" w:rsidR="00D33388" w:rsidRPr="00C00CB5" w:rsidRDefault="00D33388" w:rsidP="00960B0C">
      <w:pPr>
        <w:pStyle w:val="ListParagraph"/>
        <w:numPr>
          <w:ilvl w:val="2"/>
          <w:numId w:val="22"/>
        </w:numPr>
        <w:spacing w:line="276" w:lineRule="auto"/>
        <w:ind w:left="1701" w:hanging="708"/>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00BC1E9B" w:rsidRPr="00C00CB5">
        <w:rPr>
          <w:rFonts w:ascii="Arial" w:hAnsi="Arial" w:cs="Arial"/>
        </w:rPr>
        <w:t xml:space="preserve"> </w:t>
      </w:r>
      <w:r w:rsidRPr="00C00CB5">
        <w:rPr>
          <w:rFonts w:ascii="Arial" w:hAnsi="Arial" w:cs="Arial"/>
        </w:rPr>
        <w:t xml:space="preserve">shall, immediately upon becoming aware of it, notify the Bank of any material litigation, arbitration or administrative proceedings pending or, to the best of its knowledge, information threatened against the </w:t>
      </w:r>
      <w:r w:rsidR="00DC5301" w:rsidRPr="00C00CB5">
        <w:rPr>
          <w:rFonts w:ascii="Arial" w:hAnsi="Arial" w:cs="Arial"/>
        </w:rPr>
        <w:t>Customer</w:t>
      </w:r>
      <w:r w:rsidRPr="00C00CB5">
        <w:rPr>
          <w:rFonts w:ascii="Arial" w:hAnsi="Arial" w:cs="Arial"/>
        </w:rPr>
        <w:t xml:space="preserve"> which may adversely affect the </w:t>
      </w:r>
      <w:r w:rsidR="00DC5301" w:rsidRPr="00C00CB5">
        <w:rPr>
          <w:rFonts w:ascii="Arial" w:hAnsi="Arial" w:cs="Arial"/>
        </w:rPr>
        <w:t>Customer</w:t>
      </w:r>
      <w:r w:rsidRPr="00C00CB5">
        <w:rPr>
          <w:rFonts w:ascii="Arial" w:hAnsi="Arial" w:cs="Arial"/>
        </w:rPr>
        <w:t>’s ability to honour any of the terms and conditions in this agreement.</w:t>
      </w:r>
    </w:p>
    <w:p w14:paraId="6424A034" w14:textId="77777777" w:rsidR="00AE5459" w:rsidRPr="00BC3C78" w:rsidRDefault="00AE5459" w:rsidP="00E71E4B">
      <w:pPr>
        <w:pStyle w:val="ListParagraph"/>
        <w:spacing w:line="276" w:lineRule="auto"/>
        <w:ind w:left="1152"/>
        <w:jc w:val="both"/>
        <w:rPr>
          <w:rFonts w:ascii="Arial" w:hAnsi="Arial" w:cs="Arial"/>
        </w:rPr>
      </w:pPr>
    </w:p>
    <w:p w14:paraId="6F629921" w14:textId="77777777" w:rsidR="00D33388" w:rsidRPr="00EC0056" w:rsidRDefault="600972B4" w:rsidP="00EC0056">
      <w:pPr>
        <w:pStyle w:val="ListParagraph"/>
        <w:numPr>
          <w:ilvl w:val="0"/>
          <w:numId w:val="2"/>
        </w:numPr>
        <w:spacing w:line="276" w:lineRule="auto"/>
        <w:ind w:left="426" w:hanging="426"/>
        <w:contextualSpacing w:val="0"/>
        <w:jc w:val="both"/>
        <w:rPr>
          <w:rFonts w:ascii="Arial" w:hAnsi="Arial" w:cs="Arial"/>
          <w:b/>
          <w:color w:val="2244D0"/>
        </w:rPr>
      </w:pPr>
      <w:r w:rsidRPr="00EC0056">
        <w:rPr>
          <w:rFonts w:ascii="Arial" w:hAnsi="Arial" w:cs="Arial"/>
          <w:b/>
          <w:color w:val="2244D0"/>
        </w:rPr>
        <w:t>Confidential Information</w:t>
      </w:r>
    </w:p>
    <w:p w14:paraId="349979C8" w14:textId="77777777" w:rsidR="00E37FE0" w:rsidRPr="00BC3C78" w:rsidRDefault="00E37FE0" w:rsidP="00E71E4B">
      <w:pPr>
        <w:pStyle w:val="ListParagraph"/>
        <w:numPr>
          <w:ilvl w:val="0"/>
          <w:numId w:val="22"/>
        </w:numPr>
        <w:spacing w:line="276" w:lineRule="auto"/>
        <w:contextualSpacing w:val="0"/>
        <w:jc w:val="both"/>
        <w:rPr>
          <w:rFonts w:ascii="Arial" w:hAnsi="Arial" w:cs="Arial"/>
          <w:vanish/>
        </w:rPr>
      </w:pPr>
    </w:p>
    <w:p w14:paraId="72D9EA8D"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14608187">
        <w:rPr>
          <w:rFonts w:ascii="Arial" w:hAnsi="Arial" w:cs="Arial"/>
        </w:rPr>
        <w:t xml:space="preserve">The </w:t>
      </w:r>
      <w:r w:rsidR="00DC5301" w:rsidRPr="14608187">
        <w:rPr>
          <w:rFonts w:ascii="Arial" w:hAnsi="Arial" w:cs="Arial"/>
        </w:rPr>
        <w:t>Customer</w:t>
      </w:r>
      <w:r w:rsidRPr="14608187">
        <w:rPr>
          <w:rFonts w:ascii="Arial" w:hAnsi="Arial" w:cs="Arial"/>
        </w:rPr>
        <w:t xml:space="preserve"> hereby irrevocably authorises the Bank to disclose details of and relating to the </w:t>
      </w:r>
      <w:r w:rsidR="00DC5301" w:rsidRPr="14608187">
        <w:rPr>
          <w:rFonts w:ascii="Arial" w:hAnsi="Arial" w:cs="Arial"/>
        </w:rPr>
        <w:t>Customer</w:t>
      </w:r>
      <w:r w:rsidRPr="14608187">
        <w:rPr>
          <w:rFonts w:ascii="Arial" w:hAnsi="Arial" w:cs="Arial"/>
        </w:rPr>
        <w:t xml:space="preserve">’s accounts to any </w:t>
      </w:r>
      <w:r w:rsidR="00BC1E9B" w:rsidRPr="14608187">
        <w:rPr>
          <w:rFonts w:ascii="Arial" w:hAnsi="Arial" w:cs="Arial"/>
        </w:rPr>
        <w:t xml:space="preserve">State </w:t>
      </w:r>
      <w:r w:rsidRPr="14608187">
        <w:rPr>
          <w:rFonts w:ascii="Arial" w:hAnsi="Arial" w:cs="Arial"/>
        </w:rPr>
        <w:t xml:space="preserve">agency or other institution, as it deems necessary, provided that such disclosure shall fall within the laws of </w:t>
      </w:r>
      <w:r w:rsidR="74EAC0AB" w:rsidRPr="14608187">
        <w:rPr>
          <w:rFonts w:ascii="Arial" w:hAnsi="Arial" w:cs="Arial"/>
        </w:rPr>
        <w:t>Botswana</w:t>
      </w:r>
      <w:r w:rsidRPr="14608187">
        <w:rPr>
          <w:rFonts w:ascii="Arial" w:hAnsi="Arial" w:cs="Arial"/>
        </w:rPr>
        <w:t>.</w:t>
      </w:r>
    </w:p>
    <w:p w14:paraId="7FE6A60E"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Except as set out </w:t>
      </w:r>
      <w:r w:rsidR="007133F8" w:rsidRPr="00C00CB5">
        <w:rPr>
          <w:rFonts w:ascii="Arial" w:hAnsi="Arial" w:cs="Arial"/>
        </w:rPr>
        <w:t>in th</w:t>
      </w:r>
      <w:r w:rsidR="5AF22E58" w:rsidRPr="00C00CB5">
        <w:rPr>
          <w:rFonts w:ascii="Arial" w:hAnsi="Arial" w:cs="Arial"/>
        </w:rPr>
        <w:t>ese terms and conditions</w:t>
      </w:r>
      <w:r w:rsidR="007133F8" w:rsidRPr="00C00CB5">
        <w:rPr>
          <w:rFonts w:ascii="Arial" w:hAnsi="Arial" w:cs="Arial"/>
        </w:rPr>
        <w:t xml:space="preserve"> the Bank will treat the </w:t>
      </w:r>
      <w:r w:rsidR="00DC5301" w:rsidRPr="00C00CB5">
        <w:rPr>
          <w:rFonts w:ascii="Arial" w:hAnsi="Arial" w:cs="Arial"/>
        </w:rPr>
        <w:t>Customer</w:t>
      </w:r>
      <w:r w:rsidRPr="00C00CB5">
        <w:rPr>
          <w:rFonts w:ascii="Arial" w:hAnsi="Arial" w:cs="Arial"/>
        </w:rPr>
        <w:t>’s confidential information as confidential and will not disclose such information to anyone else</w:t>
      </w:r>
      <w:r w:rsidR="000E116A" w:rsidRPr="00C00CB5">
        <w:rPr>
          <w:rFonts w:ascii="Arial" w:hAnsi="Arial" w:cs="Arial"/>
        </w:rPr>
        <w:t xml:space="preserve"> other than its affiliates or nominated agents</w:t>
      </w:r>
    </w:p>
    <w:p w14:paraId="35DC08A6"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Pr="00C00CB5">
        <w:rPr>
          <w:rFonts w:ascii="Arial" w:hAnsi="Arial" w:cs="Arial"/>
        </w:rPr>
        <w:t xml:space="preserve"> consents to have </w:t>
      </w:r>
      <w:r w:rsidR="00BC1E9B" w:rsidRPr="00C00CB5">
        <w:rPr>
          <w:rFonts w:ascii="Arial" w:hAnsi="Arial" w:cs="Arial"/>
        </w:rPr>
        <w:t>their</w:t>
      </w:r>
      <w:r w:rsidRPr="00C00CB5">
        <w:rPr>
          <w:rFonts w:ascii="Arial" w:hAnsi="Arial" w:cs="Arial"/>
        </w:rPr>
        <w:t xml:space="preserve"> confidential information stored electronically or non-electronically within </w:t>
      </w:r>
      <w:r w:rsidR="6F752B73" w:rsidRPr="00C00CB5">
        <w:rPr>
          <w:rFonts w:ascii="Arial" w:hAnsi="Arial" w:cs="Arial"/>
        </w:rPr>
        <w:t>Botswana</w:t>
      </w:r>
      <w:r w:rsidRPr="00C00CB5">
        <w:rPr>
          <w:rFonts w:ascii="Arial" w:hAnsi="Arial" w:cs="Arial"/>
        </w:rPr>
        <w:t xml:space="preserve"> or internationally within the Standard Bank Group.</w:t>
      </w:r>
    </w:p>
    <w:p w14:paraId="59292378"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Pr="00C00CB5">
        <w:rPr>
          <w:rFonts w:ascii="Arial" w:hAnsi="Arial" w:cs="Arial"/>
        </w:rPr>
        <w:t xml:space="preserve"> agrees and consents that the information provided to the Bank shall be processed by the Bank</w:t>
      </w:r>
      <w:r w:rsidR="000E116A" w:rsidRPr="00C00CB5">
        <w:rPr>
          <w:rFonts w:ascii="Arial" w:hAnsi="Arial" w:cs="Arial"/>
        </w:rPr>
        <w:t>, its nominated</w:t>
      </w:r>
      <w:r w:rsidR="00772D46" w:rsidRPr="00C00CB5">
        <w:rPr>
          <w:rFonts w:ascii="Arial" w:hAnsi="Arial" w:cs="Arial"/>
        </w:rPr>
        <w:t xml:space="preserve"> agents</w:t>
      </w:r>
      <w:r w:rsidRPr="00C00CB5">
        <w:rPr>
          <w:rFonts w:ascii="Arial" w:hAnsi="Arial" w:cs="Arial"/>
        </w:rPr>
        <w:t xml:space="preserve"> and the Standard Bank Group</w:t>
      </w:r>
      <w:r w:rsidR="000E116A" w:rsidRPr="00C00CB5">
        <w:rPr>
          <w:rFonts w:ascii="Arial" w:hAnsi="Arial" w:cs="Arial"/>
        </w:rPr>
        <w:t>.</w:t>
      </w:r>
      <w:r w:rsidR="000A4446" w:rsidRPr="00C00CB5">
        <w:rPr>
          <w:rFonts w:ascii="Arial" w:hAnsi="Arial" w:cs="Arial"/>
        </w:rPr>
        <w:t xml:space="preserve"> </w:t>
      </w:r>
    </w:p>
    <w:p w14:paraId="3BA9F696"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Pr="00C00CB5">
        <w:rPr>
          <w:rFonts w:ascii="Arial" w:hAnsi="Arial" w:cs="Arial"/>
        </w:rPr>
        <w:t xml:space="preserve"> further consents to,</w:t>
      </w:r>
      <w:r w:rsidR="00C50BD8" w:rsidRPr="00C00CB5">
        <w:rPr>
          <w:rFonts w:ascii="Arial" w:hAnsi="Arial" w:cs="Arial"/>
        </w:rPr>
        <w:t xml:space="preserve"> </w:t>
      </w:r>
      <w:r w:rsidRPr="00C00CB5">
        <w:rPr>
          <w:rFonts w:ascii="Arial" w:hAnsi="Arial" w:cs="Arial"/>
        </w:rPr>
        <w:t xml:space="preserve">and permits the Bank to share </w:t>
      </w:r>
      <w:r w:rsidR="00BC1E9B" w:rsidRPr="00C00CB5">
        <w:rPr>
          <w:rFonts w:ascii="Arial" w:hAnsi="Arial" w:cs="Arial"/>
        </w:rPr>
        <w:t>their</w:t>
      </w:r>
      <w:r w:rsidRPr="00C00CB5">
        <w:rPr>
          <w:rFonts w:ascii="Arial" w:hAnsi="Arial" w:cs="Arial"/>
        </w:rPr>
        <w:t xml:space="preserve"> confidential information among Standard Bank Group members where the Bank deems it necessary for the purposes of the services </w:t>
      </w:r>
      <w:r w:rsidR="6A676C8C" w:rsidRPr="00C00CB5">
        <w:rPr>
          <w:rFonts w:ascii="Arial" w:hAnsi="Arial" w:cs="Arial"/>
        </w:rPr>
        <w:t>applicable to</w:t>
      </w:r>
      <w:r w:rsidRPr="00C00CB5">
        <w:rPr>
          <w:rFonts w:ascii="Arial" w:hAnsi="Arial" w:cs="Arial"/>
        </w:rPr>
        <w:t xml:space="preserve"> th</w:t>
      </w:r>
      <w:r w:rsidR="25E02319" w:rsidRPr="00C00CB5">
        <w:rPr>
          <w:rFonts w:ascii="Arial" w:hAnsi="Arial" w:cs="Arial"/>
        </w:rPr>
        <w:t>ese</w:t>
      </w:r>
      <w:r w:rsidR="43D5361E" w:rsidRPr="00C00CB5">
        <w:rPr>
          <w:rFonts w:ascii="Arial" w:hAnsi="Arial" w:cs="Arial"/>
        </w:rPr>
        <w:t xml:space="preserve"> terms and conditions</w:t>
      </w:r>
      <w:r w:rsidRPr="00C00CB5">
        <w:rPr>
          <w:rFonts w:ascii="Arial" w:hAnsi="Arial" w:cs="Arial"/>
        </w:rPr>
        <w:t>.</w:t>
      </w:r>
    </w:p>
    <w:p w14:paraId="778F0E3F" w14:textId="77777777" w:rsid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Pr="00C00CB5">
        <w:rPr>
          <w:rFonts w:ascii="Arial" w:hAnsi="Arial" w:cs="Arial"/>
        </w:rPr>
        <w:t xml:space="preserve"> consents and permits the Bank to share </w:t>
      </w:r>
      <w:r w:rsidR="00BC1E9B" w:rsidRPr="00C00CB5">
        <w:rPr>
          <w:rFonts w:ascii="Arial" w:hAnsi="Arial" w:cs="Arial"/>
        </w:rPr>
        <w:t xml:space="preserve">their </w:t>
      </w:r>
      <w:r w:rsidR="00C50BD8" w:rsidRPr="00C00CB5">
        <w:rPr>
          <w:rFonts w:ascii="Arial" w:hAnsi="Arial" w:cs="Arial"/>
        </w:rPr>
        <w:t>c</w:t>
      </w:r>
      <w:r w:rsidRPr="00C00CB5">
        <w:rPr>
          <w:rFonts w:ascii="Arial" w:hAnsi="Arial" w:cs="Arial"/>
        </w:rPr>
        <w:t xml:space="preserve">onfidential information with the Regulatory bodies and Government authorities which will not be limited to </w:t>
      </w:r>
      <w:r w:rsidR="2D896E2C" w:rsidRPr="00C00CB5">
        <w:rPr>
          <w:rFonts w:ascii="Arial" w:hAnsi="Arial" w:cs="Arial"/>
        </w:rPr>
        <w:t>Bank of Botswana</w:t>
      </w:r>
      <w:r w:rsidRPr="00C00CB5">
        <w:rPr>
          <w:rFonts w:ascii="Arial" w:hAnsi="Arial" w:cs="Arial"/>
        </w:rPr>
        <w:t xml:space="preserve">, the </w:t>
      </w:r>
      <w:r w:rsidR="36980113" w:rsidRPr="00C00CB5">
        <w:rPr>
          <w:rFonts w:ascii="Arial" w:hAnsi="Arial" w:cs="Arial"/>
        </w:rPr>
        <w:t>D</w:t>
      </w:r>
      <w:r w:rsidR="78E616AD" w:rsidRPr="00C00CB5">
        <w:rPr>
          <w:rFonts w:ascii="Arial" w:hAnsi="Arial" w:cs="Arial"/>
        </w:rPr>
        <w:t>irectorate on Corru</w:t>
      </w:r>
      <w:r w:rsidR="1C510A10" w:rsidRPr="00C00CB5">
        <w:rPr>
          <w:rFonts w:ascii="Arial" w:hAnsi="Arial" w:cs="Arial"/>
        </w:rPr>
        <w:t xml:space="preserve">ption and Economic Crime </w:t>
      </w:r>
      <w:r w:rsidRPr="00C00CB5">
        <w:rPr>
          <w:rFonts w:ascii="Arial" w:hAnsi="Arial" w:cs="Arial"/>
        </w:rPr>
        <w:t>,</w:t>
      </w:r>
      <w:r w:rsidR="00772D46" w:rsidRPr="00C00CB5">
        <w:rPr>
          <w:rFonts w:ascii="Arial" w:hAnsi="Arial" w:cs="Arial"/>
        </w:rPr>
        <w:t xml:space="preserve"> </w:t>
      </w:r>
      <w:r w:rsidR="595D4050" w:rsidRPr="00C00CB5">
        <w:rPr>
          <w:rFonts w:ascii="Arial" w:hAnsi="Arial" w:cs="Arial"/>
        </w:rPr>
        <w:t>t</w:t>
      </w:r>
      <w:r w:rsidR="00772D46" w:rsidRPr="00C00CB5">
        <w:rPr>
          <w:rFonts w:ascii="Arial" w:hAnsi="Arial" w:cs="Arial"/>
        </w:rPr>
        <w:t>he Financial Intelligence Authority, the</w:t>
      </w:r>
      <w:r w:rsidRPr="00C00CB5">
        <w:rPr>
          <w:rFonts w:ascii="Arial" w:hAnsi="Arial" w:cs="Arial"/>
        </w:rPr>
        <w:t xml:space="preserve"> Credit Reference Bureau and the </w:t>
      </w:r>
      <w:r w:rsidR="3236FF35" w:rsidRPr="00C00CB5">
        <w:rPr>
          <w:rFonts w:ascii="Arial" w:hAnsi="Arial" w:cs="Arial"/>
        </w:rPr>
        <w:t xml:space="preserve">Botswana Unified </w:t>
      </w:r>
      <w:r w:rsidRPr="00C00CB5">
        <w:rPr>
          <w:rFonts w:ascii="Arial" w:hAnsi="Arial" w:cs="Arial"/>
        </w:rPr>
        <w:t xml:space="preserve"> Revenue </w:t>
      </w:r>
      <w:r w:rsidR="0092E61F" w:rsidRPr="00C00CB5">
        <w:rPr>
          <w:rFonts w:ascii="Arial" w:hAnsi="Arial" w:cs="Arial"/>
        </w:rPr>
        <w:t>Services</w:t>
      </w:r>
      <w:r w:rsidRPr="00C00CB5">
        <w:rPr>
          <w:rFonts w:ascii="Arial" w:hAnsi="Arial" w:cs="Arial"/>
        </w:rPr>
        <w:t>.</w:t>
      </w:r>
    </w:p>
    <w:p w14:paraId="0E0C28EE" w14:textId="47B4A0F1" w:rsidR="00D33388" w:rsidRPr="00C00CB5" w:rsidRDefault="00D33388" w:rsidP="00A525FC">
      <w:pPr>
        <w:pStyle w:val="ListParagraph"/>
        <w:numPr>
          <w:ilvl w:val="1"/>
          <w:numId w:val="22"/>
        </w:numPr>
        <w:spacing w:line="276" w:lineRule="auto"/>
        <w:ind w:left="851" w:hanging="425"/>
        <w:contextualSpacing w:val="0"/>
        <w:jc w:val="both"/>
        <w:rPr>
          <w:rFonts w:ascii="Arial" w:hAnsi="Arial" w:cs="Arial"/>
        </w:rPr>
      </w:pPr>
      <w:r w:rsidRPr="00C00CB5">
        <w:rPr>
          <w:rFonts w:ascii="Arial" w:hAnsi="Arial" w:cs="Arial"/>
        </w:rPr>
        <w:t xml:space="preserve">Regardless of anything else in this Agreement, the </w:t>
      </w:r>
      <w:r w:rsidR="00DC5301" w:rsidRPr="00C00CB5">
        <w:rPr>
          <w:rFonts w:ascii="Arial" w:hAnsi="Arial" w:cs="Arial"/>
        </w:rPr>
        <w:t>Customer</w:t>
      </w:r>
      <w:r w:rsidRPr="00C00CB5">
        <w:rPr>
          <w:rFonts w:ascii="Arial" w:hAnsi="Arial" w:cs="Arial"/>
        </w:rPr>
        <w:t xml:space="preserve"> consents to the Bank disclosing the </w:t>
      </w:r>
      <w:r w:rsidR="00DC5301" w:rsidRPr="00C00CB5">
        <w:rPr>
          <w:rFonts w:ascii="Arial" w:hAnsi="Arial" w:cs="Arial"/>
        </w:rPr>
        <w:t>Customer</w:t>
      </w:r>
      <w:r w:rsidRPr="00C00CB5">
        <w:rPr>
          <w:rFonts w:ascii="Arial" w:hAnsi="Arial" w:cs="Arial"/>
        </w:rPr>
        <w:t xml:space="preserve">’s confidential information to a third party if it is necessary of the proper operation of the services falling under this Agreement provided such disclosure is within the laws of </w:t>
      </w:r>
      <w:r w:rsidR="108C418C" w:rsidRPr="00C00CB5">
        <w:rPr>
          <w:rFonts w:ascii="Arial" w:hAnsi="Arial" w:cs="Arial"/>
        </w:rPr>
        <w:t>Botswana</w:t>
      </w:r>
      <w:r w:rsidRPr="00C00CB5">
        <w:rPr>
          <w:rFonts w:ascii="Arial" w:hAnsi="Arial" w:cs="Arial"/>
        </w:rPr>
        <w:t>.</w:t>
      </w:r>
    </w:p>
    <w:p w14:paraId="59905F5E" w14:textId="7869C009" w:rsidR="00DC5301" w:rsidRDefault="00DC5301" w:rsidP="00E71E4B">
      <w:pPr>
        <w:spacing w:line="276" w:lineRule="auto"/>
        <w:jc w:val="both"/>
        <w:rPr>
          <w:rFonts w:ascii="Arial" w:hAnsi="Arial" w:cs="Arial"/>
        </w:rPr>
      </w:pPr>
    </w:p>
    <w:p w14:paraId="0BF905FE" w14:textId="6B67AA54" w:rsidR="00563552" w:rsidRDefault="00563552" w:rsidP="00E71E4B">
      <w:pPr>
        <w:spacing w:line="276" w:lineRule="auto"/>
        <w:jc w:val="both"/>
        <w:rPr>
          <w:rFonts w:ascii="Arial" w:hAnsi="Arial" w:cs="Arial"/>
        </w:rPr>
      </w:pPr>
    </w:p>
    <w:p w14:paraId="29C57AF6" w14:textId="195797BB" w:rsidR="003E6E32" w:rsidRPr="00BC3C78" w:rsidRDefault="003E6E32" w:rsidP="00E16C6A">
      <w:pPr>
        <w:pStyle w:val="ListParagraph"/>
        <w:numPr>
          <w:ilvl w:val="0"/>
          <w:numId w:val="2"/>
        </w:numPr>
        <w:spacing w:before="240" w:line="276" w:lineRule="auto"/>
        <w:ind w:left="425" w:hanging="425"/>
        <w:contextualSpacing w:val="0"/>
        <w:jc w:val="both"/>
        <w:rPr>
          <w:rFonts w:ascii="Arial" w:hAnsi="Arial" w:cs="Arial"/>
          <w:b/>
          <w:color w:val="2244D0"/>
        </w:rPr>
      </w:pPr>
      <w:r w:rsidRPr="00BC3C78">
        <w:rPr>
          <w:rFonts w:ascii="Arial" w:hAnsi="Arial" w:cs="Arial"/>
          <w:b/>
          <w:color w:val="2244D0"/>
        </w:rPr>
        <w:t>D</w:t>
      </w:r>
      <w:r w:rsidR="007B2A62" w:rsidRPr="00BC3C78">
        <w:rPr>
          <w:rFonts w:ascii="Arial" w:hAnsi="Arial" w:cs="Arial"/>
          <w:b/>
          <w:color w:val="2244D0"/>
        </w:rPr>
        <w:t>ata</w:t>
      </w:r>
      <w:r w:rsidRPr="00BC3C78">
        <w:rPr>
          <w:rFonts w:ascii="Arial" w:hAnsi="Arial" w:cs="Arial"/>
          <w:b/>
          <w:color w:val="2244D0"/>
        </w:rPr>
        <w:t xml:space="preserve"> P</w:t>
      </w:r>
      <w:r w:rsidR="007B2A62" w:rsidRPr="00BC3C78">
        <w:rPr>
          <w:rFonts w:ascii="Arial" w:hAnsi="Arial" w:cs="Arial"/>
          <w:b/>
          <w:color w:val="2244D0"/>
        </w:rPr>
        <w:t>rotection</w:t>
      </w:r>
    </w:p>
    <w:p w14:paraId="78DBA334" w14:textId="2CC2110F" w:rsidR="00A525FC" w:rsidRDefault="00C00CB5" w:rsidP="0019268A">
      <w:pPr>
        <w:pStyle w:val="ListParagraph"/>
        <w:numPr>
          <w:ilvl w:val="1"/>
          <w:numId w:val="36"/>
        </w:numPr>
        <w:tabs>
          <w:tab w:val="left" w:pos="851"/>
        </w:tabs>
        <w:spacing w:line="276" w:lineRule="auto"/>
        <w:ind w:left="993" w:hanging="567"/>
        <w:jc w:val="both"/>
        <w:rPr>
          <w:rFonts w:ascii="Arial" w:hAnsi="Arial" w:cs="Arial"/>
        </w:rPr>
      </w:pPr>
      <w:r w:rsidRPr="00A525FC">
        <w:rPr>
          <w:rFonts w:ascii="Arial" w:hAnsi="Arial" w:cs="Arial"/>
        </w:rPr>
        <w:t>T</w:t>
      </w:r>
      <w:r w:rsidR="003E6E32" w:rsidRPr="00A525FC">
        <w:rPr>
          <w:rFonts w:ascii="Arial" w:hAnsi="Arial" w:cs="Arial"/>
        </w:rPr>
        <w:t xml:space="preserve">he Parties acknowledge and agree that all Data provided by the Bank to the </w:t>
      </w:r>
      <w:r w:rsidR="00DC5301" w:rsidRPr="00A525FC">
        <w:rPr>
          <w:rFonts w:ascii="Arial" w:hAnsi="Arial" w:cs="Arial"/>
        </w:rPr>
        <w:t>Customer</w:t>
      </w:r>
      <w:r w:rsidR="003E6E32" w:rsidRPr="00A525FC">
        <w:rPr>
          <w:rFonts w:ascii="Arial" w:hAnsi="Arial" w:cs="Arial"/>
        </w:rPr>
        <w:t xml:space="preserve">, or to which the </w:t>
      </w:r>
      <w:r w:rsidR="00DC5301" w:rsidRPr="00A525FC">
        <w:rPr>
          <w:rFonts w:ascii="Arial" w:hAnsi="Arial" w:cs="Arial"/>
        </w:rPr>
        <w:t>Customer</w:t>
      </w:r>
      <w:r w:rsidR="003E6E32" w:rsidRPr="00A525FC">
        <w:rPr>
          <w:rFonts w:ascii="Arial" w:hAnsi="Arial" w:cs="Arial"/>
        </w:rPr>
        <w:t xml:space="preserve"> may be exposed, shall constitute Confidential</w:t>
      </w:r>
      <w:r w:rsidR="00A525FC">
        <w:rPr>
          <w:rFonts w:ascii="Arial" w:hAnsi="Arial" w:cs="Arial"/>
        </w:rPr>
        <w:t xml:space="preserve"> </w:t>
      </w:r>
      <w:r w:rsidR="003E6E32" w:rsidRPr="00A525FC">
        <w:rPr>
          <w:rFonts w:ascii="Arial" w:hAnsi="Arial" w:cs="Arial"/>
        </w:rPr>
        <w:t>Information and where applicable, Intellectual Property belonging to the Bank.</w:t>
      </w:r>
    </w:p>
    <w:p w14:paraId="2C1548D6" w14:textId="77777777" w:rsidR="00E16C6A" w:rsidRPr="00E16C6A" w:rsidRDefault="00E16C6A" w:rsidP="00E16C6A">
      <w:pPr>
        <w:pStyle w:val="ListParagraph"/>
        <w:tabs>
          <w:tab w:val="left" w:pos="993"/>
        </w:tabs>
        <w:spacing w:line="276" w:lineRule="auto"/>
        <w:ind w:left="992"/>
        <w:jc w:val="both"/>
        <w:rPr>
          <w:rFonts w:ascii="Arial" w:hAnsi="Arial" w:cs="Arial"/>
          <w:sz w:val="21"/>
          <w:szCs w:val="21"/>
        </w:rPr>
      </w:pPr>
    </w:p>
    <w:p w14:paraId="77B85297" w14:textId="002C68A9" w:rsidR="003E6E32" w:rsidRPr="00C00CB5" w:rsidRDefault="003E6E32" w:rsidP="00A525FC">
      <w:pPr>
        <w:pStyle w:val="ListParagraph"/>
        <w:numPr>
          <w:ilvl w:val="1"/>
          <w:numId w:val="36"/>
        </w:numPr>
        <w:tabs>
          <w:tab w:val="left" w:pos="993"/>
        </w:tabs>
        <w:spacing w:before="240" w:line="276" w:lineRule="auto"/>
        <w:ind w:left="992" w:hanging="567"/>
        <w:jc w:val="both"/>
        <w:rPr>
          <w:rFonts w:ascii="Arial" w:hAnsi="Arial" w:cs="Arial"/>
        </w:rPr>
      </w:pPr>
      <w:r w:rsidRPr="00C00CB5">
        <w:rPr>
          <w:rFonts w:ascii="Arial" w:hAnsi="Arial" w:cs="Arial"/>
        </w:rPr>
        <w:t xml:space="preserve">The </w:t>
      </w:r>
      <w:r w:rsidR="00DC5301" w:rsidRPr="00C00CB5">
        <w:rPr>
          <w:rFonts w:ascii="Arial" w:hAnsi="Arial" w:cs="Arial"/>
        </w:rPr>
        <w:t>Customer</w:t>
      </w:r>
      <w:r w:rsidRPr="00C00CB5">
        <w:rPr>
          <w:rFonts w:ascii="Arial" w:hAnsi="Arial" w:cs="Arial"/>
        </w:rPr>
        <w:t xml:space="preserve"> hereby warrants, represents and undertakes in favour of the Bank that:</w:t>
      </w:r>
    </w:p>
    <w:p w14:paraId="3BD8D693" w14:textId="2D022AE2" w:rsidR="003E6E32" w:rsidRPr="00BC3C78" w:rsidRDefault="003E6E32" w:rsidP="00A525FC">
      <w:pPr>
        <w:pStyle w:val="ListParagraph"/>
        <w:numPr>
          <w:ilvl w:val="2"/>
          <w:numId w:val="36"/>
        </w:numPr>
        <w:spacing w:line="276" w:lineRule="auto"/>
        <w:ind w:left="1701"/>
        <w:jc w:val="both"/>
        <w:rPr>
          <w:rFonts w:ascii="Arial" w:hAnsi="Arial" w:cs="Arial"/>
          <w:bCs/>
        </w:rPr>
      </w:pPr>
      <w:r w:rsidRPr="00BC3C78">
        <w:rPr>
          <w:rFonts w:ascii="Arial" w:hAnsi="Arial" w:cs="Arial"/>
          <w:bCs/>
        </w:rPr>
        <w:t>it shall at all times strictly comply with all Applicable Laws and with all the provisions and requirements of any of the Bank’s data protection policies and procedures which may be in force from time to time;</w:t>
      </w:r>
    </w:p>
    <w:p w14:paraId="0A0BFEE6" w14:textId="77777777" w:rsidR="003E6E32" w:rsidRPr="00BC3C78" w:rsidRDefault="003E6E32" w:rsidP="00A525FC">
      <w:pPr>
        <w:pStyle w:val="ListParagraph"/>
        <w:numPr>
          <w:ilvl w:val="2"/>
          <w:numId w:val="36"/>
        </w:numPr>
        <w:spacing w:line="276" w:lineRule="auto"/>
        <w:ind w:left="1701"/>
        <w:jc w:val="both"/>
        <w:rPr>
          <w:rFonts w:ascii="Arial" w:hAnsi="Arial" w:cs="Arial"/>
          <w:bCs/>
        </w:rPr>
      </w:pPr>
      <w:r w:rsidRPr="00BC3C78">
        <w:rPr>
          <w:rFonts w:ascii="Arial" w:hAnsi="Arial" w:cs="Arial"/>
          <w:bCs/>
        </w:rPr>
        <w:t>it shall not, at any time Process Data for any purpose other than with the express prior written consent of the Bank, and to the extent necessary to provide the Services to the Bank; and</w:t>
      </w:r>
    </w:p>
    <w:p w14:paraId="335CC76E" w14:textId="7A69F79A" w:rsidR="003E6E32" w:rsidRDefault="003E6E32" w:rsidP="00A525FC">
      <w:pPr>
        <w:pStyle w:val="ListParagraph"/>
        <w:numPr>
          <w:ilvl w:val="2"/>
          <w:numId w:val="36"/>
        </w:numPr>
        <w:spacing w:line="276" w:lineRule="auto"/>
        <w:ind w:left="1701"/>
        <w:jc w:val="both"/>
        <w:rPr>
          <w:rFonts w:ascii="Arial" w:hAnsi="Arial" w:cs="Arial"/>
          <w:bCs/>
        </w:rPr>
      </w:pPr>
      <w:r w:rsidRPr="00BC3C78">
        <w:rPr>
          <w:rFonts w:ascii="Arial" w:hAnsi="Arial" w:cs="Arial"/>
          <w:bCs/>
        </w:rPr>
        <w:t xml:space="preserve">it shall ensure that all its systems and operations which it uses to provide the Services, including all systems on which Data is Processed as part of providing the Services, shall at all times be of a minimum standard required by all Applicable Laws and be of a standard no less than the standards which are in compliance with the Best Industry Practice for the protection, control and use of Data. </w:t>
      </w:r>
    </w:p>
    <w:p w14:paraId="4E4CD657" w14:textId="77777777" w:rsidR="009D04A9" w:rsidRPr="00BC3C78" w:rsidRDefault="009D04A9" w:rsidP="009D04A9">
      <w:pPr>
        <w:pStyle w:val="ListParagraph"/>
        <w:spacing w:line="276" w:lineRule="auto"/>
        <w:ind w:left="1418"/>
        <w:jc w:val="both"/>
        <w:rPr>
          <w:rFonts w:ascii="Arial" w:hAnsi="Arial" w:cs="Arial"/>
          <w:bCs/>
        </w:rPr>
      </w:pPr>
    </w:p>
    <w:p w14:paraId="7D8AF350" w14:textId="1E83D2C8" w:rsidR="007B2A62" w:rsidRPr="00E16C6A" w:rsidRDefault="007B2A62" w:rsidP="00E16C6A">
      <w:pPr>
        <w:pStyle w:val="ListParagraph"/>
        <w:numPr>
          <w:ilvl w:val="1"/>
          <w:numId w:val="36"/>
        </w:numPr>
        <w:tabs>
          <w:tab w:val="left" w:pos="993"/>
        </w:tabs>
        <w:spacing w:line="276" w:lineRule="auto"/>
        <w:ind w:left="992" w:hanging="567"/>
        <w:jc w:val="both"/>
        <w:rPr>
          <w:rFonts w:ascii="Arial" w:hAnsi="Arial" w:cs="Arial"/>
        </w:rPr>
      </w:pPr>
      <w:r w:rsidRPr="00E16C6A">
        <w:rPr>
          <w:rFonts w:ascii="Arial" w:hAnsi="Arial" w:cs="Arial"/>
        </w:rPr>
        <w:t>T</w:t>
      </w:r>
      <w:r w:rsidR="003E6E32" w:rsidRPr="00E16C6A">
        <w:rPr>
          <w:rFonts w:ascii="Arial" w:hAnsi="Arial" w:cs="Arial"/>
        </w:rPr>
        <w:t xml:space="preserve">he </w:t>
      </w:r>
      <w:r w:rsidR="00DC5301" w:rsidRPr="00E16C6A">
        <w:rPr>
          <w:rFonts w:ascii="Arial" w:hAnsi="Arial" w:cs="Arial"/>
        </w:rPr>
        <w:t>Customer</w:t>
      </w:r>
      <w:r w:rsidR="003E6E32" w:rsidRPr="00E16C6A">
        <w:rPr>
          <w:rFonts w:ascii="Arial" w:hAnsi="Arial" w:cs="Arial"/>
        </w:rPr>
        <w:t xml:space="preserve"> shall take appropriate and reasonable technical and organisational measures to prevent the loss of, damage to or unauthorised destruction of Data and the unlawful access to or Processing of Data. The measures taken must at all times be of a minimum standard required by all Applicable Laws and be of a standard no less than the standards which are in compliance with Best Industry Practice for the protection, control and use of Data. </w:t>
      </w:r>
    </w:p>
    <w:p w14:paraId="423A078E" w14:textId="77777777" w:rsidR="00C90926" w:rsidRDefault="00C90926" w:rsidP="00C90926">
      <w:pPr>
        <w:pStyle w:val="ListParagraph"/>
        <w:spacing w:line="276" w:lineRule="auto"/>
        <w:ind w:left="567"/>
        <w:jc w:val="both"/>
        <w:rPr>
          <w:rFonts w:ascii="Arial" w:hAnsi="Arial" w:cs="Arial"/>
          <w:bCs/>
        </w:rPr>
      </w:pPr>
    </w:p>
    <w:p w14:paraId="4DBB07D3" w14:textId="397CA321" w:rsidR="003E6E32" w:rsidRPr="00E16C6A" w:rsidRDefault="003E6E32" w:rsidP="00E16C6A">
      <w:pPr>
        <w:pStyle w:val="ListParagraph"/>
        <w:numPr>
          <w:ilvl w:val="1"/>
          <w:numId w:val="36"/>
        </w:numPr>
        <w:tabs>
          <w:tab w:val="left" w:pos="993"/>
        </w:tabs>
        <w:spacing w:line="276" w:lineRule="auto"/>
        <w:ind w:left="992" w:hanging="567"/>
        <w:jc w:val="both"/>
        <w:rPr>
          <w:rFonts w:ascii="Arial" w:hAnsi="Arial" w:cs="Arial"/>
        </w:rPr>
      </w:pPr>
      <w:r w:rsidRPr="00E16C6A">
        <w:rPr>
          <w:rFonts w:ascii="Arial" w:hAnsi="Arial" w:cs="Arial"/>
        </w:rPr>
        <w:t xml:space="preserve">The </w:t>
      </w:r>
      <w:r w:rsidR="00DC5301" w:rsidRPr="00E16C6A">
        <w:rPr>
          <w:rFonts w:ascii="Arial" w:hAnsi="Arial" w:cs="Arial"/>
        </w:rPr>
        <w:t>Customer</w:t>
      </w:r>
      <w:r w:rsidRPr="00E16C6A">
        <w:rPr>
          <w:rFonts w:ascii="Arial" w:hAnsi="Arial" w:cs="Arial"/>
        </w:rPr>
        <w:t xml:space="preserve"> shall take reasonable steps to identify all reasonably foreseeable internal and external risks posed to Data under the </w:t>
      </w:r>
      <w:r w:rsidR="00DC5301" w:rsidRPr="00E16C6A">
        <w:rPr>
          <w:rFonts w:ascii="Arial" w:hAnsi="Arial" w:cs="Arial"/>
        </w:rPr>
        <w:t>Customer</w:t>
      </w:r>
      <w:r w:rsidRPr="00E16C6A">
        <w:rPr>
          <w:rFonts w:ascii="Arial" w:hAnsi="Arial" w:cs="Arial"/>
        </w:rPr>
        <w:t xml:space="preserve">’s possession or control and establish and maintain appropriate safeguards against any risks identified. The </w:t>
      </w:r>
      <w:r w:rsidR="00DC5301" w:rsidRPr="00E16C6A">
        <w:rPr>
          <w:rFonts w:ascii="Arial" w:hAnsi="Arial" w:cs="Arial"/>
        </w:rPr>
        <w:t>Customer</w:t>
      </w:r>
      <w:r w:rsidRPr="00E16C6A">
        <w:rPr>
          <w:rFonts w:ascii="Arial" w:hAnsi="Arial" w:cs="Arial"/>
        </w:rPr>
        <w:t xml:space="preserve"> shall regularly verify that the safeguards are effectively </w:t>
      </w:r>
      <w:r w:rsidR="00C17D66" w:rsidRPr="00E16C6A">
        <w:rPr>
          <w:rFonts w:ascii="Arial" w:hAnsi="Arial" w:cs="Arial"/>
        </w:rPr>
        <w:t>implemented and</w:t>
      </w:r>
      <w:r w:rsidRPr="00E16C6A">
        <w:rPr>
          <w:rFonts w:ascii="Arial" w:hAnsi="Arial" w:cs="Arial"/>
        </w:rPr>
        <w:t xml:space="preserve"> keep a record of such verification. The safeguards shall be updated continually in response to new risks or deficiencies in previously implemented safeguards. Records kept must be available for inspection on 7 (seven) days’ notice, upon notice in writing from the Bank.</w:t>
      </w:r>
    </w:p>
    <w:p w14:paraId="05689380" w14:textId="77777777" w:rsidR="003E6E32" w:rsidRPr="00BC3C78" w:rsidRDefault="003E6E32" w:rsidP="00E71E4B">
      <w:pPr>
        <w:pStyle w:val="ListParagraph"/>
        <w:spacing w:line="276" w:lineRule="auto"/>
        <w:ind w:left="1140"/>
        <w:jc w:val="both"/>
        <w:rPr>
          <w:rFonts w:ascii="Arial" w:hAnsi="Arial" w:cs="Arial"/>
          <w:bCs/>
        </w:rPr>
      </w:pPr>
    </w:p>
    <w:p w14:paraId="42C76351" w14:textId="50207CC3" w:rsidR="003E6E32" w:rsidRPr="00E16C6A" w:rsidRDefault="003E6E32" w:rsidP="00E16C6A">
      <w:pPr>
        <w:pStyle w:val="ListParagraph"/>
        <w:numPr>
          <w:ilvl w:val="1"/>
          <w:numId w:val="36"/>
        </w:numPr>
        <w:tabs>
          <w:tab w:val="left" w:pos="993"/>
        </w:tabs>
        <w:spacing w:line="276" w:lineRule="auto"/>
        <w:ind w:left="992" w:hanging="567"/>
        <w:jc w:val="both"/>
        <w:rPr>
          <w:rFonts w:ascii="Arial" w:hAnsi="Arial" w:cs="Arial"/>
        </w:rPr>
      </w:pPr>
      <w:r w:rsidRPr="00E16C6A">
        <w:rPr>
          <w:rFonts w:ascii="Arial" w:hAnsi="Arial" w:cs="Arial"/>
        </w:rPr>
        <w:t xml:space="preserve">The </w:t>
      </w:r>
      <w:r w:rsidR="00DC5301" w:rsidRPr="00E16C6A">
        <w:rPr>
          <w:rFonts w:ascii="Arial" w:hAnsi="Arial" w:cs="Arial"/>
        </w:rPr>
        <w:t>Customer</w:t>
      </w:r>
      <w:r w:rsidRPr="00E16C6A">
        <w:rPr>
          <w:rFonts w:ascii="Arial" w:hAnsi="Arial" w:cs="Arial"/>
        </w:rPr>
        <w:t xml:space="preserve"> shall immediately notify the Bank (i) of any risks posed to Data that it has identified; (ii) of the safeguards established by the </w:t>
      </w:r>
      <w:r w:rsidR="00DC5301" w:rsidRPr="00E16C6A">
        <w:rPr>
          <w:rFonts w:ascii="Arial" w:hAnsi="Arial" w:cs="Arial"/>
        </w:rPr>
        <w:t>Customer</w:t>
      </w:r>
      <w:r w:rsidRPr="00E16C6A">
        <w:rPr>
          <w:rFonts w:ascii="Arial" w:hAnsi="Arial" w:cs="Arial"/>
        </w:rPr>
        <w:t xml:space="preserve"> to mitigate the impact of the risks; and (iii) that the safeguards have been effectively implemented.</w:t>
      </w:r>
    </w:p>
    <w:p w14:paraId="7639E799" w14:textId="77777777" w:rsidR="003E6E32" w:rsidRPr="00BC3C78" w:rsidRDefault="003E6E32" w:rsidP="00E71E4B">
      <w:pPr>
        <w:pStyle w:val="ListParagraph"/>
        <w:spacing w:line="276" w:lineRule="auto"/>
        <w:rPr>
          <w:rFonts w:ascii="Arial" w:hAnsi="Arial" w:cs="Arial"/>
          <w:bCs/>
        </w:rPr>
      </w:pPr>
    </w:p>
    <w:p w14:paraId="3C07E555" w14:textId="248FC3B3" w:rsidR="003E6E32" w:rsidRPr="00E16C6A" w:rsidRDefault="003E6E32" w:rsidP="00E16C6A">
      <w:pPr>
        <w:pStyle w:val="ListParagraph"/>
        <w:numPr>
          <w:ilvl w:val="1"/>
          <w:numId w:val="36"/>
        </w:numPr>
        <w:tabs>
          <w:tab w:val="left" w:pos="993"/>
        </w:tabs>
        <w:spacing w:line="276" w:lineRule="auto"/>
        <w:ind w:left="992" w:hanging="567"/>
        <w:jc w:val="both"/>
        <w:rPr>
          <w:rFonts w:ascii="Arial" w:hAnsi="Arial" w:cs="Arial"/>
        </w:rPr>
      </w:pPr>
      <w:r w:rsidRPr="00E16C6A">
        <w:rPr>
          <w:rFonts w:ascii="Arial" w:hAnsi="Arial" w:cs="Arial"/>
        </w:rPr>
        <w:lastRenderedPageBreak/>
        <w:t xml:space="preserve">The </w:t>
      </w:r>
      <w:r w:rsidR="00DC5301" w:rsidRPr="00E16C6A">
        <w:rPr>
          <w:rFonts w:ascii="Arial" w:hAnsi="Arial" w:cs="Arial"/>
        </w:rPr>
        <w:t>Customer</w:t>
      </w:r>
      <w:r w:rsidRPr="00E16C6A">
        <w:rPr>
          <w:rFonts w:ascii="Arial" w:hAnsi="Arial" w:cs="Arial"/>
        </w:rPr>
        <w:t xml:space="preserve"> shall notify the Bank of any security compromises or suspected security compromises of which it becomes aware or suspects, immediately on becoming so aware or forming such a suspicion.</w:t>
      </w:r>
    </w:p>
    <w:p w14:paraId="15F5C7F2" w14:textId="77777777" w:rsidR="003E6E32" w:rsidRPr="00BC3C78" w:rsidRDefault="003E6E32" w:rsidP="00E71E4B">
      <w:pPr>
        <w:pStyle w:val="ListParagraph"/>
        <w:spacing w:line="276" w:lineRule="auto"/>
        <w:rPr>
          <w:rFonts w:ascii="Arial" w:hAnsi="Arial" w:cs="Arial"/>
          <w:bCs/>
        </w:rPr>
      </w:pPr>
    </w:p>
    <w:p w14:paraId="60FFA3F8" w14:textId="152A79A1" w:rsidR="003E6E32" w:rsidRPr="00E16C6A" w:rsidRDefault="003E6E32" w:rsidP="00E16C6A">
      <w:pPr>
        <w:pStyle w:val="ListParagraph"/>
        <w:numPr>
          <w:ilvl w:val="1"/>
          <w:numId w:val="36"/>
        </w:numPr>
        <w:tabs>
          <w:tab w:val="left" w:pos="993"/>
        </w:tabs>
        <w:spacing w:line="276" w:lineRule="auto"/>
        <w:ind w:left="992" w:hanging="567"/>
        <w:jc w:val="both"/>
        <w:rPr>
          <w:rFonts w:ascii="Arial" w:hAnsi="Arial" w:cs="Arial"/>
        </w:rPr>
      </w:pPr>
      <w:r w:rsidRPr="00E16C6A">
        <w:rPr>
          <w:rFonts w:ascii="Arial" w:hAnsi="Arial" w:cs="Arial"/>
        </w:rPr>
        <w:t xml:space="preserve">The </w:t>
      </w:r>
      <w:r w:rsidR="00DC5301" w:rsidRPr="00E16C6A">
        <w:rPr>
          <w:rFonts w:ascii="Arial" w:hAnsi="Arial" w:cs="Arial"/>
        </w:rPr>
        <w:t>Customer</w:t>
      </w:r>
      <w:r w:rsidRPr="00E16C6A">
        <w:rPr>
          <w:rFonts w:ascii="Arial" w:hAnsi="Arial" w:cs="Arial"/>
        </w:rPr>
        <w:t xml:space="preserve"> acknowledges and agrees that any breach of its obligations under this clause shall be deemed a material breach of th</w:t>
      </w:r>
      <w:r w:rsidR="30BA64EA" w:rsidRPr="00E16C6A">
        <w:rPr>
          <w:rFonts w:ascii="Arial" w:hAnsi="Arial" w:cs="Arial"/>
        </w:rPr>
        <w:t>ese terms and conditions.</w:t>
      </w:r>
    </w:p>
    <w:p w14:paraId="080CAA0C" w14:textId="6D713848" w:rsidR="003E6E32" w:rsidRDefault="003E6E32" w:rsidP="00E71E4B">
      <w:pPr>
        <w:pStyle w:val="ListParagraph"/>
        <w:spacing w:line="276" w:lineRule="auto"/>
        <w:ind w:left="420"/>
        <w:contextualSpacing w:val="0"/>
        <w:jc w:val="both"/>
        <w:rPr>
          <w:rFonts w:ascii="Arial" w:hAnsi="Arial" w:cs="Arial"/>
          <w:b/>
        </w:rPr>
      </w:pPr>
    </w:p>
    <w:p w14:paraId="05AEF6D1" w14:textId="6A1FE3BF" w:rsidR="009E35AC" w:rsidRPr="00515C9F" w:rsidRDefault="00D33388" w:rsidP="00515C9F">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Representations and Warranties</w:t>
      </w:r>
    </w:p>
    <w:p w14:paraId="2E20203D" w14:textId="01002629" w:rsidR="009E35AC" w:rsidRPr="00BC3C78" w:rsidRDefault="00D33388" w:rsidP="00515C9F">
      <w:pPr>
        <w:pStyle w:val="ListParagraph"/>
        <w:numPr>
          <w:ilvl w:val="1"/>
          <w:numId w:val="38"/>
        </w:numPr>
        <w:spacing w:line="276" w:lineRule="auto"/>
        <w:ind w:left="993" w:hanging="567"/>
        <w:jc w:val="both"/>
        <w:rPr>
          <w:rFonts w:ascii="Arial" w:hAnsi="Arial" w:cs="Arial"/>
          <w:vanish/>
        </w:rPr>
      </w:pPr>
      <w:r w:rsidRPr="00515C9F">
        <w:rPr>
          <w:rFonts w:ascii="Arial" w:hAnsi="Arial" w:cs="Arial"/>
        </w:rPr>
        <w:t>The</w:t>
      </w:r>
      <w:r w:rsidRPr="2BC47381">
        <w:rPr>
          <w:rFonts w:ascii="Arial" w:hAnsi="Arial" w:cs="Arial"/>
        </w:rPr>
        <w:t xml:space="preserve"> </w:t>
      </w:r>
      <w:r w:rsidR="00DC5301" w:rsidRPr="2BC47381">
        <w:rPr>
          <w:rFonts w:ascii="Arial" w:hAnsi="Arial" w:cs="Arial"/>
        </w:rPr>
        <w:t>Customer</w:t>
      </w:r>
      <w:r w:rsidRPr="2BC47381">
        <w:rPr>
          <w:rFonts w:ascii="Arial" w:hAnsi="Arial" w:cs="Arial"/>
        </w:rPr>
        <w:t xml:space="preserve"> represents and warrants to the Bank that:</w:t>
      </w:r>
      <w:r w:rsidR="00E16C6A">
        <w:rPr>
          <w:rFonts w:ascii="Arial" w:hAnsi="Arial" w:cs="Arial"/>
        </w:rPr>
        <w:t xml:space="preserve"> </w:t>
      </w:r>
    </w:p>
    <w:p w14:paraId="218194A3" w14:textId="77777777" w:rsidR="009E35AC" w:rsidRPr="00BC3C78" w:rsidRDefault="009E35AC" w:rsidP="00F73C15">
      <w:pPr>
        <w:spacing w:line="276" w:lineRule="auto"/>
        <w:jc w:val="both"/>
        <w:rPr>
          <w:rFonts w:ascii="Arial" w:hAnsi="Arial" w:cs="Arial"/>
          <w:vanish/>
        </w:rPr>
      </w:pPr>
    </w:p>
    <w:p w14:paraId="032FE7D7" w14:textId="77777777" w:rsidR="009E35AC" w:rsidRPr="00BC3C78" w:rsidRDefault="009E35AC" w:rsidP="00E71E4B">
      <w:pPr>
        <w:pStyle w:val="ListParagraph"/>
        <w:numPr>
          <w:ilvl w:val="1"/>
          <w:numId w:val="23"/>
        </w:numPr>
        <w:spacing w:line="276" w:lineRule="auto"/>
        <w:contextualSpacing w:val="0"/>
        <w:jc w:val="both"/>
        <w:rPr>
          <w:rFonts w:ascii="Arial" w:hAnsi="Arial" w:cs="Arial"/>
          <w:vanish/>
        </w:rPr>
      </w:pPr>
    </w:p>
    <w:p w14:paraId="5FDDE68A" w14:textId="617CA428" w:rsidR="00D33388" w:rsidRPr="00BC3C78" w:rsidRDefault="00DC5301" w:rsidP="00E71E4B">
      <w:pPr>
        <w:pStyle w:val="ListParagraph"/>
        <w:numPr>
          <w:ilvl w:val="2"/>
          <w:numId w:val="24"/>
        </w:numPr>
        <w:spacing w:line="276" w:lineRule="auto"/>
        <w:jc w:val="both"/>
        <w:rPr>
          <w:rFonts w:ascii="Arial" w:hAnsi="Arial" w:cs="Arial"/>
        </w:rPr>
      </w:pPr>
      <w:r w:rsidRPr="2BC47381">
        <w:rPr>
          <w:rFonts w:ascii="Arial" w:hAnsi="Arial" w:cs="Arial"/>
        </w:rPr>
        <w:t>No</w:t>
      </w:r>
      <w:r w:rsidR="00D33388" w:rsidRPr="2BC47381">
        <w:rPr>
          <w:rFonts w:ascii="Arial" w:hAnsi="Arial" w:cs="Arial"/>
        </w:rPr>
        <w:t xml:space="preserve"> steps </w:t>
      </w:r>
      <w:r w:rsidR="2570CE2D" w:rsidRPr="2BC47381">
        <w:rPr>
          <w:rFonts w:ascii="Arial" w:hAnsi="Arial" w:cs="Arial"/>
        </w:rPr>
        <w:t xml:space="preserve">have </w:t>
      </w:r>
      <w:r w:rsidR="00D33388" w:rsidRPr="2BC47381">
        <w:rPr>
          <w:rFonts w:ascii="Arial" w:hAnsi="Arial" w:cs="Arial"/>
        </w:rPr>
        <w:t xml:space="preserve">been taken, to the best of the </w:t>
      </w:r>
      <w:r w:rsidRPr="2BC47381">
        <w:rPr>
          <w:rFonts w:ascii="Arial" w:hAnsi="Arial" w:cs="Arial"/>
        </w:rPr>
        <w:t>Customer</w:t>
      </w:r>
      <w:r w:rsidR="00D33388" w:rsidRPr="2BC47381">
        <w:rPr>
          <w:rFonts w:ascii="Arial" w:hAnsi="Arial" w:cs="Arial"/>
        </w:rPr>
        <w:t xml:space="preserve">’s knowledge,  against the </w:t>
      </w:r>
      <w:r w:rsidRPr="2BC47381">
        <w:rPr>
          <w:rFonts w:ascii="Arial" w:hAnsi="Arial" w:cs="Arial"/>
        </w:rPr>
        <w:t>Customer</w:t>
      </w:r>
      <w:r w:rsidR="00D33388" w:rsidRPr="2BC47381">
        <w:rPr>
          <w:rFonts w:ascii="Arial" w:hAnsi="Arial" w:cs="Arial"/>
        </w:rPr>
        <w:t xml:space="preserve"> to be declared bankrupt, no action or litigation is pending or, t</w:t>
      </w:r>
      <w:r w:rsidR="00E16C6A">
        <w:rPr>
          <w:rFonts w:ascii="Arial" w:hAnsi="Arial" w:cs="Arial"/>
        </w:rPr>
        <w:t>o</w:t>
      </w:r>
      <w:r w:rsidR="00D33388" w:rsidRPr="2BC47381">
        <w:rPr>
          <w:rFonts w:ascii="Arial" w:hAnsi="Arial" w:cs="Arial"/>
        </w:rPr>
        <w:t xml:space="preserve"> threatened against the </w:t>
      </w:r>
      <w:r w:rsidRPr="2BC47381">
        <w:rPr>
          <w:rFonts w:ascii="Arial" w:hAnsi="Arial" w:cs="Arial"/>
        </w:rPr>
        <w:t>Customer</w:t>
      </w:r>
      <w:r w:rsidR="00D33388" w:rsidRPr="2BC47381">
        <w:rPr>
          <w:rFonts w:ascii="Arial" w:hAnsi="Arial" w:cs="Arial"/>
        </w:rPr>
        <w:t xml:space="preserve"> which could reasonably have a material adverse effect on the </w:t>
      </w:r>
      <w:r w:rsidRPr="2BC47381">
        <w:rPr>
          <w:rFonts w:ascii="Arial" w:hAnsi="Arial" w:cs="Arial"/>
        </w:rPr>
        <w:t>Customer</w:t>
      </w:r>
      <w:r w:rsidR="00D33388" w:rsidRPr="2BC47381">
        <w:rPr>
          <w:rFonts w:ascii="Arial" w:hAnsi="Arial" w:cs="Arial"/>
        </w:rPr>
        <w:t xml:space="preserve"> as a person and their financial condition;</w:t>
      </w:r>
    </w:p>
    <w:p w14:paraId="4A0D93E4" w14:textId="77777777" w:rsidR="00C50BD8" w:rsidRPr="00BC3C78" w:rsidRDefault="00C50BD8" w:rsidP="00E71E4B">
      <w:pPr>
        <w:pStyle w:val="ListParagraph"/>
        <w:spacing w:line="276" w:lineRule="auto"/>
        <w:ind w:left="1512"/>
        <w:jc w:val="both"/>
        <w:rPr>
          <w:rFonts w:ascii="Arial" w:hAnsi="Arial" w:cs="Arial"/>
        </w:rPr>
      </w:pPr>
    </w:p>
    <w:p w14:paraId="5EE22841" w14:textId="07F125D5" w:rsidR="00D33388" w:rsidRPr="00E16C6A" w:rsidRDefault="00D33388" w:rsidP="00E16C6A">
      <w:pPr>
        <w:pStyle w:val="ListParagraph"/>
        <w:numPr>
          <w:ilvl w:val="1"/>
          <w:numId w:val="38"/>
        </w:numPr>
        <w:spacing w:line="276" w:lineRule="auto"/>
        <w:ind w:left="993" w:hanging="567"/>
        <w:jc w:val="both"/>
        <w:rPr>
          <w:rFonts w:ascii="Arial" w:hAnsi="Arial" w:cs="Arial"/>
        </w:rPr>
      </w:pPr>
      <w:r w:rsidRPr="00E16C6A">
        <w:rPr>
          <w:rFonts w:ascii="Arial" w:hAnsi="Arial" w:cs="Arial"/>
        </w:rPr>
        <w:t xml:space="preserve">There are no material facts or circumstances in respect of the </w:t>
      </w:r>
      <w:r w:rsidR="00DC5301" w:rsidRPr="00E16C6A">
        <w:rPr>
          <w:rFonts w:ascii="Arial" w:hAnsi="Arial" w:cs="Arial"/>
        </w:rPr>
        <w:t>Customer</w:t>
      </w:r>
      <w:r w:rsidRPr="00E16C6A">
        <w:rPr>
          <w:rFonts w:ascii="Arial" w:hAnsi="Arial" w:cs="Arial"/>
        </w:rPr>
        <w:t xml:space="preserve">, their affairs, business and operations which have not been fully disclosed which would be likely to adversely </w:t>
      </w:r>
      <w:r w:rsidR="32C794B2" w:rsidRPr="00E16C6A">
        <w:rPr>
          <w:rFonts w:ascii="Arial" w:hAnsi="Arial" w:cs="Arial"/>
        </w:rPr>
        <w:t>a</w:t>
      </w:r>
      <w:r w:rsidRPr="00E16C6A">
        <w:rPr>
          <w:rFonts w:ascii="Arial" w:hAnsi="Arial" w:cs="Arial"/>
        </w:rPr>
        <w:t xml:space="preserve">ffect the decision of the Bank to </w:t>
      </w:r>
      <w:r w:rsidR="002C4F82" w:rsidRPr="00E16C6A">
        <w:rPr>
          <w:rFonts w:ascii="Arial" w:hAnsi="Arial" w:cs="Arial"/>
        </w:rPr>
        <w:t xml:space="preserve">enter into this </w:t>
      </w:r>
      <w:r w:rsidR="288CD63B" w:rsidRPr="00E16C6A">
        <w:rPr>
          <w:rFonts w:ascii="Arial" w:hAnsi="Arial" w:cs="Arial"/>
        </w:rPr>
        <w:t>relationship</w:t>
      </w:r>
      <w:r w:rsidR="002C4F82" w:rsidRPr="00E16C6A">
        <w:rPr>
          <w:rFonts w:ascii="Arial" w:hAnsi="Arial" w:cs="Arial"/>
        </w:rPr>
        <w:t xml:space="preserve"> with them</w:t>
      </w:r>
      <w:r w:rsidR="00E16C6A">
        <w:rPr>
          <w:rFonts w:ascii="Arial" w:hAnsi="Arial" w:cs="Arial"/>
        </w:rPr>
        <w:t>.</w:t>
      </w:r>
    </w:p>
    <w:p w14:paraId="2318DB7F" w14:textId="77777777" w:rsidR="003E6E32" w:rsidRPr="00BC3C78" w:rsidRDefault="003E6E32" w:rsidP="00E71E4B">
      <w:pPr>
        <w:pStyle w:val="ListParagraph"/>
        <w:spacing w:line="276" w:lineRule="auto"/>
        <w:ind w:left="1512"/>
        <w:jc w:val="both"/>
        <w:rPr>
          <w:rFonts w:ascii="Arial" w:hAnsi="Arial" w:cs="Arial"/>
        </w:rPr>
      </w:pPr>
    </w:p>
    <w:p w14:paraId="7D2A9F5E" w14:textId="77777777" w:rsidR="00E37FE0" w:rsidRPr="00BC3C78"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BC3C78">
        <w:rPr>
          <w:rFonts w:ascii="Arial" w:hAnsi="Arial" w:cs="Arial"/>
          <w:b/>
          <w:color w:val="2244D0"/>
        </w:rPr>
        <w:t>Disclaimer of warrant</w:t>
      </w:r>
      <w:r w:rsidR="00E37FE0" w:rsidRPr="00BC3C78">
        <w:rPr>
          <w:rFonts w:ascii="Arial" w:hAnsi="Arial" w:cs="Arial"/>
          <w:b/>
          <w:color w:val="2244D0"/>
        </w:rPr>
        <w:t>y and Limitation of Liability</w:t>
      </w:r>
    </w:p>
    <w:p w14:paraId="6730E244" w14:textId="77777777" w:rsidR="00E37FE0" w:rsidRPr="00BC3C78" w:rsidRDefault="00E37FE0" w:rsidP="00E16C6A">
      <w:pPr>
        <w:pStyle w:val="ListParagraph"/>
        <w:numPr>
          <w:ilvl w:val="0"/>
          <w:numId w:val="37"/>
        </w:numPr>
        <w:spacing w:line="276" w:lineRule="auto"/>
        <w:contextualSpacing w:val="0"/>
        <w:jc w:val="both"/>
        <w:rPr>
          <w:rFonts w:ascii="Arial" w:hAnsi="Arial" w:cs="Arial"/>
          <w:vanish/>
        </w:rPr>
      </w:pPr>
    </w:p>
    <w:p w14:paraId="59653420" w14:textId="4832130C" w:rsidR="00D33388" w:rsidRPr="00563552" w:rsidRDefault="00D33388" w:rsidP="00E16C6A">
      <w:pPr>
        <w:pStyle w:val="ListParagraph"/>
        <w:numPr>
          <w:ilvl w:val="1"/>
          <w:numId w:val="39"/>
        </w:numPr>
        <w:spacing w:line="276" w:lineRule="auto"/>
        <w:ind w:hanging="581"/>
        <w:jc w:val="both"/>
        <w:rPr>
          <w:rFonts w:ascii="Arial" w:hAnsi="Arial" w:cs="Arial"/>
          <w:bCs/>
        </w:rPr>
      </w:pPr>
      <w:r w:rsidRPr="00563552">
        <w:rPr>
          <w:rFonts w:ascii="Arial" w:hAnsi="Arial" w:cs="Arial"/>
          <w:bCs/>
        </w:rPr>
        <w:t xml:space="preserve">Except as specifically provided in these terms, or otherwise required by law, the </w:t>
      </w:r>
      <w:r w:rsidR="00DC5301" w:rsidRPr="00563552">
        <w:rPr>
          <w:rFonts w:ascii="Arial" w:hAnsi="Arial" w:cs="Arial"/>
          <w:bCs/>
        </w:rPr>
        <w:t>Customer</w:t>
      </w:r>
      <w:r w:rsidRPr="00563552">
        <w:rPr>
          <w:rFonts w:ascii="Arial" w:hAnsi="Arial" w:cs="Arial"/>
          <w:bCs/>
        </w:rPr>
        <w:t xml:space="preserve"> agrees that the Bank’s officers, directors, employees, agents or contractors are not liable for any indirect, incidental, special or consequential damages under or by reason of any services or products provided under this Agreement, including loss of profits, revenue, data or use by</w:t>
      </w:r>
      <w:r w:rsidR="002C4F82" w:rsidRPr="00563552">
        <w:rPr>
          <w:rFonts w:ascii="Arial" w:hAnsi="Arial" w:cs="Arial"/>
          <w:bCs/>
        </w:rPr>
        <w:t xml:space="preserve"> the </w:t>
      </w:r>
      <w:r w:rsidR="00DC5301" w:rsidRPr="00563552">
        <w:rPr>
          <w:rFonts w:ascii="Arial" w:hAnsi="Arial" w:cs="Arial"/>
          <w:bCs/>
        </w:rPr>
        <w:t>Customer</w:t>
      </w:r>
      <w:r w:rsidRPr="00563552">
        <w:rPr>
          <w:rFonts w:ascii="Arial" w:hAnsi="Arial" w:cs="Arial"/>
          <w:bCs/>
        </w:rPr>
        <w:t xml:space="preserve"> or any third party, whether in an action in contract or tort or based on a warranty or any other legal theory.</w:t>
      </w:r>
    </w:p>
    <w:p w14:paraId="5AC4CBBD" w14:textId="77777777" w:rsidR="00495D04" w:rsidRPr="00BC3C78" w:rsidRDefault="00495D04" w:rsidP="00495D04">
      <w:pPr>
        <w:pStyle w:val="ListParagraph"/>
        <w:spacing w:line="276" w:lineRule="auto"/>
        <w:ind w:left="420"/>
        <w:jc w:val="both"/>
        <w:rPr>
          <w:rFonts w:ascii="Arial" w:hAnsi="Arial" w:cs="Arial"/>
        </w:rPr>
      </w:pPr>
    </w:p>
    <w:p w14:paraId="2FDE924B" w14:textId="75BC9BF8" w:rsidR="00DF1E3C" w:rsidRPr="00DF1E3C" w:rsidRDefault="00E37FE0" w:rsidP="00DF1E3C">
      <w:pPr>
        <w:pStyle w:val="ListParagraph"/>
        <w:numPr>
          <w:ilvl w:val="1"/>
          <w:numId w:val="39"/>
        </w:numPr>
        <w:spacing w:line="276" w:lineRule="auto"/>
        <w:ind w:hanging="581"/>
        <w:jc w:val="both"/>
        <w:rPr>
          <w:rFonts w:ascii="Arial" w:hAnsi="Arial" w:cs="Arial"/>
          <w:bCs/>
        </w:rPr>
      </w:pPr>
      <w:r w:rsidRPr="00563552">
        <w:rPr>
          <w:rFonts w:ascii="Arial" w:hAnsi="Arial" w:cs="Arial"/>
          <w:bCs/>
        </w:rPr>
        <w:t>T</w:t>
      </w:r>
      <w:r w:rsidR="009C6872" w:rsidRPr="00563552">
        <w:rPr>
          <w:rFonts w:ascii="Arial" w:hAnsi="Arial" w:cs="Arial"/>
          <w:bCs/>
        </w:rPr>
        <w:t xml:space="preserve">he </w:t>
      </w:r>
      <w:r w:rsidR="00DC5301" w:rsidRPr="00563552">
        <w:rPr>
          <w:rFonts w:ascii="Arial" w:hAnsi="Arial" w:cs="Arial"/>
          <w:bCs/>
        </w:rPr>
        <w:t>Customer</w:t>
      </w:r>
      <w:r w:rsidR="009C6872" w:rsidRPr="00563552">
        <w:rPr>
          <w:rFonts w:ascii="Arial" w:hAnsi="Arial" w:cs="Arial"/>
          <w:bCs/>
        </w:rPr>
        <w:t xml:space="preserve"> indemnifies</w:t>
      </w:r>
      <w:r w:rsidR="00D33388" w:rsidRPr="00563552">
        <w:rPr>
          <w:rFonts w:ascii="Arial" w:hAnsi="Arial" w:cs="Arial"/>
          <w:bCs/>
        </w:rPr>
        <w:t xml:space="preserve"> and hold harmless the Bank from every liability, claim, action, cause of action judgment, loss, expense, or cost whatsoever (including but not limited to reasonable </w:t>
      </w:r>
      <w:r w:rsidR="00C17D66" w:rsidRPr="00563552">
        <w:rPr>
          <w:rFonts w:ascii="Arial" w:hAnsi="Arial" w:cs="Arial"/>
          <w:bCs/>
        </w:rPr>
        <w:t>attorney’s</w:t>
      </w:r>
      <w:r w:rsidR="00D33388" w:rsidRPr="00563552">
        <w:rPr>
          <w:rFonts w:ascii="Arial" w:hAnsi="Arial" w:cs="Arial"/>
          <w:bCs/>
        </w:rPr>
        <w:t xml:space="preserve"> fees and court costs) arising from or in any way related to or resulting from any claims in relation to fraud and/or negligence on the </w:t>
      </w:r>
      <w:r w:rsidR="00DC5301" w:rsidRPr="00563552">
        <w:rPr>
          <w:rFonts w:ascii="Arial" w:hAnsi="Arial" w:cs="Arial"/>
          <w:bCs/>
        </w:rPr>
        <w:t>Customer</w:t>
      </w:r>
      <w:r w:rsidR="00D33388" w:rsidRPr="00563552">
        <w:rPr>
          <w:rFonts w:ascii="Arial" w:hAnsi="Arial" w:cs="Arial"/>
          <w:bCs/>
        </w:rPr>
        <w:t>’s part or the part of his/her employees, servant or agents' own doing.</w:t>
      </w:r>
    </w:p>
    <w:p w14:paraId="4DED9E4B" w14:textId="77777777" w:rsidR="00DF1E3C" w:rsidRPr="00563552" w:rsidRDefault="00DF1E3C" w:rsidP="00DF1E3C">
      <w:pPr>
        <w:pStyle w:val="ListParagraph"/>
        <w:spacing w:line="276" w:lineRule="auto"/>
        <w:ind w:left="1007"/>
        <w:jc w:val="both"/>
        <w:rPr>
          <w:rFonts w:ascii="Arial" w:hAnsi="Arial" w:cs="Arial"/>
          <w:bCs/>
        </w:rPr>
      </w:pPr>
    </w:p>
    <w:p w14:paraId="4623E645" w14:textId="77777777" w:rsidR="00D33388" w:rsidRPr="00EC0056"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EC0056">
        <w:rPr>
          <w:rFonts w:ascii="Arial" w:hAnsi="Arial" w:cs="Arial"/>
          <w:b/>
          <w:color w:val="2244D0"/>
        </w:rPr>
        <w:t>Material Adverse Change</w:t>
      </w:r>
    </w:p>
    <w:p w14:paraId="63B68FDE" w14:textId="6DBA2292" w:rsidR="00515C9F" w:rsidRDefault="00515C9F" w:rsidP="00515C9F">
      <w:pPr>
        <w:spacing w:after="0" w:line="276" w:lineRule="auto"/>
        <w:ind w:left="993" w:hanging="567"/>
        <w:jc w:val="both"/>
        <w:rPr>
          <w:rFonts w:ascii="Arial" w:hAnsi="Arial" w:cs="Arial"/>
        </w:rPr>
      </w:pPr>
      <w:r>
        <w:rPr>
          <w:rFonts w:ascii="Arial" w:hAnsi="Arial" w:cs="Arial"/>
        </w:rPr>
        <w:t>13.1</w:t>
      </w:r>
      <w:r>
        <w:rPr>
          <w:rFonts w:ascii="Arial" w:hAnsi="Arial" w:cs="Arial"/>
        </w:rPr>
        <w:tab/>
      </w:r>
      <w:r w:rsidR="00D33388" w:rsidRPr="00BC3C78">
        <w:rPr>
          <w:rFonts w:ascii="Arial" w:hAnsi="Arial" w:cs="Arial"/>
        </w:rPr>
        <w:t xml:space="preserve">In the event that a Material Adverse Change has occurred, the Bank reserves the right to </w:t>
      </w:r>
      <w:r w:rsidR="002C4F82" w:rsidRPr="00BC3C78">
        <w:rPr>
          <w:rFonts w:ascii="Arial" w:hAnsi="Arial" w:cs="Arial"/>
        </w:rPr>
        <w:t xml:space="preserve">change, suspend or stop the services herein at any time with reasonable notice to the </w:t>
      </w:r>
      <w:r w:rsidR="00DC5301" w:rsidRPr="00BC3C78">
        <w:rPr>
          <w:rFonts w:ascii="Arial" w:hAnsi="Arial" w:cs="Arial"/>
        </w:rPr>
        <w:t>Customer</w:t>
      </w:r>
      <w:r w:rsidR="002C4F82" w:rsidRPr="00BC3C78">
        <w:rPr>
          <w:rFonts w:ascii="Arial" w:hAnsi="Arial" w:cs="Arial"/>
        </w:rPr>
        <w:t>.</w:t>
      </w:r>
      <w:r w:rsidR="00D33388" w:rsidRPr="00BC3C78">
        <w:rPr>
          <w:rFonts w:ascii="Arial" w:hAnsi="Arial" w:cs="Arial"/>
        </w:rPr>
        <w:t xml:space="preserve"> “Material Adverse Change” shall mean an adverse change in the financial </w:t>
      </w:r>
      <w:r w:rsidR="00DC5301" w:rsidRPr="00BC3C78">
        <w:rPr>
          <w:rFonts w:ascii="Arial" w:hAnsi="Arial" w:cs="Arial"/>
        </w:rPr>
        <w:t xml:space="preserve">position or </w:t>
      </w:r>
      <w:r w:rsidR="00D33388" w:rsidRPr="00BC3C78">
        <w:rPr>
          <w:rFonts w:ascii="Arial" w:hAnsi="Arial" w:cs="Arial"/>
        </w:rPr>
        <w:t>condition</w:t>
      </w:r>
      <w:r w:rsidR="00DC5301" w:rsidRPr="00BC3C78">
        <w:rPr>
          <w:rFonts w:ascii="Arial" w:hAnsi="Arial" w:cs="Arial"/>
        </w:rPr>
        <w:t xml:space="preserve"> </w:t>
      </w:r>
      <w:r w:rsidR="00D33388" w:rsidRPr="00BC3C78">
        <w:rPr>
          <w:rFonts w:ascii="Arial" w:hAnsi="Arial" w:cs="Arial"/>
        </w:rPr>
        <w:t xml:space="preserve">of the </w:t>
      </w:r>
      <w:r w:rsidR="00DC5301" w:rsidRPr="00BC3C78">
        <w:rPr>
          <w:rFonts w:ascii="Arial" w:hAnsi="Arial" w:cs="Arial"/>
        </w:rPr>
        <w:t>Customer</w:t>
      </w:r>
      <w:r w:rsidR="009C6872" w:rsidRPr="00BC3C78">
        <w:rPr>
          <w:rFonts w:ascii="Arial" w:hAnsi="Arial" w:cs="Arial"/>
        </w:rPr>
        <w:t xml:space="preserve"> </w:t>
      </w:r>
      <w:r w:rsidR="00D33388" w:rsidRPr="00BC3C78">
        <w:rPr>
          <w:rFonts w:ascii="Arial" w:hAnsi="Arial" w:cs="Arial"/>
        </w:rPr>
        <w:t>which, in the Bank’s opinion, is material.</w:t>
      </w:r>
    </w:p>
    <w:p w14:paraId="16411254" w14:textId="18CD1C99" w:rsidR="00DF1E3C" w:rsidRDefault="00DF1E3C" w:rsidP="00DF1E3C">
      <w:pPr>
        <w:spacing w:after="0" w:line="276" w:lineRule="auto"/>
        <w:ind w:left="425"/>
        <w:jc w:val="both"/>
        <w:rPr>
          <w:rFonts w:ascii="Arial" w:hAnsi="Arial" w:cs="Arial"/>
        </w:rPr>
      </w:pPr>
    </w:p>
    <w:p w14:paraId="0F2A0DEF" w14:textId="77777777" w:rsidR="00D33388" w:rsidRPr="00EC0056" w:rsidRDefault="00D33388" w:rsidP="00EC0056">
      <w:pPr>
        <w:pStyle w:val="ListParagraph"/>
        <w:numPr>
          <w:ilvl w:val="0"/>
          <w:numId w:val="2"/>
        </w:numPr>
        <w:spacing w:line="276" w:lineRule="auto"/>
        <w:ind w:left="426" w:hanging="426"/>
        <w:contextualSpacing w:val="0"/>
        <w:jc w:val="both"/>
        <w:rPr>
          <w:rFonts w:ascii="Arial" w:hAnsi="Arial" w:cs="Arial"/>
          <w:b/>
          <w:color w:val="2244D0"/>
        </w:rPr>
      </w:pPr>
      <w:r w:rsidRPr="00EC0056">
        <w:rPr>
          <w:rFonts w:ascii="Arial" w:hAnsi="Arial" w:cs="Arial"/>
          <w:b/>
          <w:color w:val="2244D0"/>
        </w:rPr>
        <w:t>Governing Law and Jurisdiction</w:t>
      </w:r>
    </w:p>
    <w:p w14:paraId="42AC48CE" w14:textId="6671D848" w:rsidR="00515C9F" w:rsidRPr="00BC3C78" w:rsidRDefault="00515C9F" w:rsidP="00515C9F">
      <w:pPr>
        <w:spacing w:line="276" w:lineRule="auto"/>
        <w:ind w:left="993" w:hanging="567"/>
        <w:jc w:val="both"/>
        <w:rPr>
          <w:rFonts w:ascii="Arial" w:hAnsi="Arial" w:cs="Arial"/>
        </w:rPr>
      </w:pPr>
      <w:r>
        <w:rPr>
          <w:rFonts w:ascii="Arial" w:hAnsi="Arial" w:cs="Arial"/>
        </w:rPr>
        <w:lastRenderedPageBreak/>
        <w:t>14.1</w:t>
      </w:r>
      <w:r>
        <w:rPr>
          <w:rFonts w:ascii="Arial" w:hAnsi="Arial" w:cs="Arial"/>
        </w:rPr>
        <w:tab/>
      </w:r>
      <w:r w:rsidR="00D33388" w:rsidRPr="2BC47381">
        <w:rPr>
          <w:rFonts w:ascii="Arial" w:hAnsi="Arial" w:cs="Arial"/>
        </w:rPr>
        <w:t>Th</w:t>
      </w:r>
      <w:r w:rsidR="002C4F82" w:rsidRPr="2BC47381">
        <w:rPr>
          <w:rFonts w:ascii="Arial" w:hAnsi="Arial" w:cs="Arial"/>
        </w:rPr>
        <w:t>ese</w:t>
      </w:r>
      <w:r w:rsidR="00B85FA0">
        <w:rPr>
          <w:rFonts w:ascii="Arial" w:hAnsi="Arial" w:cs="Arial"/>
        </w:rPr>
        <w:t xml:space="preserve"> general terms and conditions </w:t>
      </w:r>
      <w:r w:rsidR="00D33388" w:rsidRPr="2BC47381">
        <w:rPr>
          <w:rFonts w:ascii="Arial" w:hAnsi="Arial" w:cs="Arial"/>
        </w:rPr>
        <w:t xml:space="preserve">constituted by the </w:t>
      </w:r>
      <w:r w:rsidR="00DC5301" w:rsidRPr="2BC47381">
        <w:rPr>
          <w:rFonts w:ascii="Arial" w:hAnsi="Arial" w:cs="Arial"/>
        </w:rPr>
        <w:t>Customer</w:t>
      </w:r>
      <w:r w:rsidR="00D33388" w:rsidRPr="2BC47381">
        <w:rPr>
          <w:rFonts w:ascii="Arial" w:hAnsi="Arial" w:cs="Arial"/>
        </w:rPr>
        <w:t xml:space="preserve">’s acceptance of the </w:t>
      </w:r>
      <w:r w:rsidR="002C4F82" w:rsidRPr="2BC47381">
        <w:rPr>
          <w:rFonts w:ascii="Arial" w:hAnsi="Arial" w:cs="Arial"/>
        </w:rPr>
        <w:t xml:space="preserve">same </w:t>
      </w:r>
      <w:r w:rsidR="00D33388" w:rsidRPr="2BC47381">
        <w:rPr>
          <w:rFonts w:ascii="Arial" w:hAnsi="Arial" w:cs="Arial"/>
        </w:rPr>
        <w:t xml:space="preserve">shall </w:t>
      </w:r>
      <w:r w:rsidR="002C4F82" w:rsidRPr="2BC47381">
        <w:rPr>
          <w:rFonts w:ascii="Arial" w:hAnsi="Arial" w:cs="Arial"/>
        </w:rPr>
        <w:t>b</w:t>
      </w:r>
      <w:r w:rsidR="00D33388" w:rsidRPr="2BC47381">
        <w:rPr>
          <w:rFonts w:ascii="Arial" w:hAnsi="Arial" w:cs="Arial"/>
        </w:rPr>
        <w:t xml:space="preserve">e governed by and construed in accordance with the laws of </w:t>
      </w:r>
      <w:r w:rsidR="59DFB522" w:rsidRPr="2BC47381">
        <w:rPr>
          <w:rFonts w:ascii="Arial" w:hAnsi="Arial" w:cs="Arial"/>
        </w:rPr>
        <w:t xml:space="preserve">Botswana </w:t>
      </w:r>
      <w:r w:rsidR="00D33388" w:rsidRPr="2BC47381">
        <w:rPr>
          <w:rFonts w:ascii="Arial" w:hAnsi="Arial" w:cs="Arial"/>
        </w:rPr>
        <w:t xml:space="preserve">. </w:t>
      </w:r>
    </w:p>
    <w:p w14:paraId="5F60F5E0" w14:textId="3E958A45" w:rsidR="004A33F8" w:rsidRDefault="004A33F8" w:rsidP="00E71E4B">
      <w:pPr>
        <w:pStyle w:val="ListParagraph"/>
        <w:spacing w:line="276" w:lineRule="auto"/>
        <w:ind w:left="1224"/>
        <w:jc w:val="both"/>
        <w:rPr>
          <w:rFonts w:ascii="Arial" w:hAnsi="Arial" w:cs="Arial"/>
          <w:b/>
          <w:u w:val="single"/>
          <w:lang w:val="en-ZA"/>
        </w:rPr>
      </w:pPr>
    </w:p>
    <w:p w14:paraId="09E653F5" w14:textId="642F9E24" w:rsidR="00C90926" w:rsidRDefault="00C90926" w:rsidP="00E71E4B">
      <w:pPr>
        <w:pStyle w:val="ListParagraph"/>
        <w:spacing w:line="276" w:lineRule="auto"/>
        <w:ind w:left="1224"/>
        <w:jc w:val="both"/>
        <w:rPr>
          <w:rFonts w:ascii="Arial" w:hAnsi="Arial" w:cs="Arial"/>
          <w:b/>
          <w:u w:val="single"/>
          <w:lang w:val="en-ZA"/>
        </w:rPr>
      </w:pPr>
    </w:p>
    <w:p w14:paraId="11D2B781" w14:textId="5BD67CF8" w:rsidR="00C90926" w:rsidRDefault="00C90926" w:rsidP="00E71E4B">
      <w:pPr>
        <w:pStyle w:val="ListParagraph"/>
        <w:spacing w:line="276" w:lineRule="auto"/>
        <w:ind w:left="1224"/>
        <w:jc w:val="both"/>
        <w:rPr>
          <w:rFonts w:ascii="Arial" w:hAnsi="Arial" w:cs="Arial"/>
          <w:b/>
          <w:u w:val="single"/>
          <w:lang w:val="en-ZA"/>
        </w:rPr>
      </w:pPr>
    </w:p>
    <w:p w14:paraId="4E851D45" w14:textId="63C0BE79" w:rsidR="00C90926" w:rsidRDefault="00C90926" w:rsidP="00E71E4B">
      <w:pPr>
        <w:pStyle w:val="ListParagraph"/>
        <w:spacing w:line="276" w:lineRule="auto"/>
        <w:ind w:left="1224"/>
        <w:jc w:val="both"/>
        <w:rPr>
          <w:rFonts w:ascii="Arial" w:hAnsi="Arial" w:cs="Arial"/>
          <w:b/>
          <w:u w:val="single"/>
          <w:lang w:val="en-ZA"/>
        </w:rPr>
      </w:pPr>
    </w:p>
    <w:p w14:paraId="74582310" w14:textId="77777777" w:rsidR="00C90926" w:rsidRPr="00BC3C78" w:rsidRDefault="00C90926" w:rsidP="00E71E4B">
      <w:pPr>
        <w:pStyle w:val="ListParagraph"/>
        <w:spacing w:line="276" w:lineRule="auto"/>
        <w:ind w:left="1224"/>
        <w:jc w:val="both"/>
        <w:rPr>
          <w:rFonts w:ascii="Arial" w:hAnsi="Arial" w:cs="Arial"/>
          <w:b/>
          <w:u w:val="single"/>
          <w:lang w:val="en-ZA"/>
        </w:rPr>
      </w:pPr>
    </w:p>
    <w:p w14:paraId="00F76E30" w14:textId="5A6FB8A4" w:rsidR="004A33F8" w:rsidRPr="00EC0056" w:rsidRDefault="004A33F8" w:rsidP="00EC0056">
      <w:pPr>
        <w:pStyle w:val="ListParagraph"/>
        <w:numPr>
          <w:ilvl w:val="0"/>
          <w:numId w:val="2"/>
        </w:numPr>
        <w:spacing w:line="276" w:lineRule="auto"/>
        <w:ind w:left="426" w:hanging="426"/>
        <w:contextualSpacing w:val="0"/>
        <w:jc w:val="both"/>
        <w:rPr>
          <w:rFonts w:ascii="Arial" w:hAnsi="Arial" w:cs="Arial"/>
          <w:b/>
          <w:color w:val="2244D0"/>
        </w:rPr>
      </w:pPr>
      <w:r w:rsidRPr="00EC0056">
        <w:rPr>
          <w:rFonts w:ascii="Arial" w:hAnsi="Arial" w:cs="Arial"/>
          <w:b/>
          <w:color w:val="2244D0"/>
        </w:rPr>
        <w:t>D</w:t>
      </w:r>
      <w:r w:rsidR="007B2A62" w:rsidRPr="00EC0056">
        <w:rPr>
          <w:rFonts w:ascii="Arial" w:hAnsi="Arial" w:cs="Arial"/>
          <w:b/>
          <w:color w:val="2244D0"/>
        </w:rPr>
        <w:t>ispute</w:t>
      </w:r>
      <w:r w:rsidRPr="00EC0056">
        <w:rPr>
          <w:rFonts w:ascii="Arial" w:hAnsi="Arial" w:cs="Arial"/>
          <w:b/>
          <w:color w:val="2244D0"/>
        </w:rPr>
        <w:t xml:space="preserve"> R</w:t>
      </w:r>
      <w:r w:rsidR="007B2A62" w:rsidRPr="00EC0056">
        <w:rPr>
          <w:rFonts w:ascii="Arial" w:hAnsi="Arial" w:cs="Arial"/>
          <w:b/>
          <w:color w:val="2244D0"/>
        </w:rPr>
        <w:t xml:space="preserve">esolution </w:t>
      </w:r>
    </w:p>
    <w:p w14:paraId="71AAD2E5" w14:textId="77777777" w:rsidR="0019268A" w:rsidRDefault="004A33F8"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DF1E3C">
        <w:rPr>
          <w:rFonts w:ascii="Arial" w:hAnsi="Arial" w:cs="Arial"/>
          <w:bCs/>
        </w:rPr>
        <w:t>In the event of a disagreement arising under or relating to th</w:t>
      </w:r>
      <w:r w:rsidR="674A88E9" w:rsidRPr="00DF1E3C">
        <w:rPr>
          <w:rFonts w:ascii="Arial" w:hAnsi="Arial" w:cs="Arial"/>
          <w:bCs/>
        </w:rPr>
        <w:t>ese terms and cond</w:t>
      </w:r>
      <w:r w:rsidR="53588758" w:rsidRPr="00DF1E3C">
        <w:rPr>
          <w:rFonts w:ascii="Arial" w:hAnsi="Arial" w:cs="Arial"/>
          <w:bCs/>
        </w:rPr>
        <w:t>iti</w:t>
      </w:r>
      <w:r w:rsidR="4FEA8905" w:rsidRPr="00DF1E3C">
        <w:rPr>
          <w:rFonts w:ascii="Arial" w:hAnsi="Arial" w:cs="Arial"/>
          <w:bCs/>
        </w:rPr>
        <w:t>ons</w:t>
      </w:r>
      <w:r w:rsidRPr="00DF1E3C">
        <w:rPr>
          <w:rFonts w:ascii="Arial" w:hAnsi="Arial" w:cs="Arial"/>
          <w:bCs/>
        </w:rPr>
        <w:t xml:space="preserve">, its formation, or the surrounding facts and circumstances, either Party (the “initiating Party”) may submit to the other Party (“the Receiving Party”) a written statement, specifically designated as a Notice of Disagreement, briefly describing the nature of the problem, the position of the initiating Party regarding the problem, a narrative of the material facts and arguments in favour of the initiating Party’s position, and a statement of the actions or relief requested. </w:t>
      </w:r>
    </w:p>
    <w:p w14:paraId="53C59F7D" w14:textId="5F844DD5" w:rsidR="0019268A" w:rsidRDefault="004A33F8" w:rsidP="0019268A">
      <w:pPr>
        <w:pStyle w:val="ListParagraph"/>
        <w:tabs>
          <w:tab w:val="left" w:pos="567"/>
          <w:tab w:val="left" w:pos="993"/>
        </w:tabs>
        <w:spacing w:line="276" w:lineRule="auto"/>
        <w:ind w:left="993"/>
        <w:jc w:val="both"/>
        <w:rPr>
          <w:rFonts w:ascii="Arial" w:hAnsi="Arial" w:cs="Arial"/>
          <w:bCs/>
        </w:rPr>
      </w:pPr>
      <w:r w:rsidRPr="00DF1E3C">
        <w:rPr>
          <w:rFonts w:ascii="Arial" w:hAnsi="Arial" w:cs="Arial"/>
          <w:bCs/>
        </w:rPr>
        <w:t xml:space="preserve"> </w:t>
      </w:r>
    </w:p>
    <w:p w14:paraId="623D93B3" w14:textId="77777777" w:rsidR="0019268A" w:rsidRDefault="004A33F8"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19268A">
        <w:rPr>
          <w:rFonts w:ascii="Arial" w:hAnsi="Arial" w:cs="Arial"/>
          <w:bCs/>
        </w:rPr>
        <w:t xml:space="preserve">The parties hereto shall use their good faith and effort to resolve any dispute, controversy or claim of any nature whatsoever arising out of or relating to or in connection with Agreement. Any of the two (2) Parties shall invite the other party in writing to meet and attempt to resolve the dispute within seven (7) business days from the date of the written invitation. </w:t>
      </w:r>
    </w:p>
    <w:p w14:paraId="6F5812F7" w14:textId="77777777" w:rsidR="0019268A" w:rsidRPr="0019268A" w:rsidRDefault="0019268A" w:rsidP="0019268A">
      <w:pPr>
        <w:pStyle w:val="ListParagraph"/>
        <w:rPr>
          <w:rFonts w:ascii="Arial" w:hAnsi="Arial" w:cs="Arial"/>
          <w:bCs/>
        </w:rPr>
      </w:pPr>
    </w:p>
    <w:p w14:paraId="2F04A835" w14:textId="77777777" w:rsidR="0019268A" w:rsidRDefault="004A33F8"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19268A">
        <w:rPr>
          <w:rFonts w:ascii="Arial" w:hAnsi="Arial" w:cs="Arial"/>
          <w:bCs/>
        </w:rPr>
        <w:t xml:space="preserve">Any disputes between the parties herein as to matters arising pursuant to this </w:t>
      </w:r>
      <w:r w:rsidR="5C671A3F" w:rsidRPr="0019268A">
        <w:rPr>
          <w:rFonts w:ascii="Arial" w:hAnsi="Arial" w:cs="Arial"/>
          <w:bCs/>
        </w:rPr>
        <w:t>terms and conditions</w:t>
      </w:r>
      <w:r w:rsidRPr="0019268A">
        <w:rPr>
          <w:rFonts w:ascii="Arial" w:hAnsi="Arial" w:cs="Arial"/>
          <w:bCs/>
        </w:rPr>
        <w:t xml:space="preserve"> that cannot be settled amicably within seven (7) business days after receipt by one party of the other party’s request for such amicable resolution, the dispute may be submitted by </w:t>
      </w:r>
      <w:r w:rsidR="5D26000B" w:rsidRPr="0019268A">
        <w:rPr>
          <w:rFonts w:ascii="Arial" w:hAnsi="Arial" w:cs="Arial"/>
          <w:bCs/>
        </w:rPr>
        <w:t>consent of both</w:t>
      </w:r>
      <w:r w:rsidRPr="0019268A">
        <w:rPr>
          <w:rFonts w:ascii="Arial" w:hAnsi="Arial" w:cs="Arial"/>
          <w:bCs/>
        </w:rPr>
        <w:t xml:space="preserve"> part</w:t>
      </w:r>
      <w:r w:rsidR="720EC4EE" w:rsidRPr="0019268A">
        <w:rPr>
          <w:rFonts w:ascii="Arial" w:hAnsi="Arial" w:cs="Arial"/>
          <w:bCs/>
        </w:rPr>
        <w:t>ies</w:t>
      </w:r>
      <w:r w:rsidRPr="0019268A">
        <w:rPr>
          <w:rFonts w:ascii="Arial" w:hAnsi="Arial" w:cs="Arial"/>
          <w:bCs/>
        </w:rPr>
        <w:t xml:space="preserve"> for Arbitration in accordance with the Arbitration Act, </w:t>
      </w:r>
      <w:r w:rsidR="298E2DF0" w:rsidRPr="0019268A">
        <w:rPr>
          <w:rFonts w:ascii="Arial" w:hAnsi="Arial" w:cs="Arial"/>
          <w:bCs/>
        </w:rPr>
        <w:t>C</w:t>
      </w:r>
      <w:r w:rsidRPr="0019268A">
        <w:rPr>
          <w:rFonts w:ascii="Arial" w:hAnsi="Arial" w:cs="Arial"/>
          <w:bCs/>
        </w:rPr>
        <w:t xml:space="preserve">ap </w:t>
      </w:r>
      <w:r w:rsidR="4E2CCF49" w:rsidRPr="0019268A">
        <w:rPr>
          <w:rFonts w:ascii="Arial" w:hAnsi="Arial" w:cs="Arial"/>
          <w:bCs/>
        </w:rPr>
        <w:t>0</w:t>
      </w:r>
      <w:r w:rsidRPr="0019268A">
        <w:rPr>
          <w:rFonts w:ascii="Arial" w:hAnsi="Arial" w:cs="Arial"/>
          <w:bCs/>
        </w:rPr>
        <w:t>6:0</w:t>
      </w:r>
      <w:r w:rsidR="73224DC8" w:rsidRPr="0019268A">
        <w:rPr>
          <w:rFonts w:ascii="Arial" w:hAnsi="Arial" w:cs="Arial"/>
          <w:bCs/>
        </w:rPr>
        <w:t>1</w:t>
      </w:r>
      <w:r w:rsidRPr="0019268A">
        <w:rPr>
          <w:rFonts w:ascii="Arial" w:hAnsi="Arial" w:cs="Arial"/>
          <w:bCs/>
        </w:rPr>
        <w:t xml:space="preserve">of the Laws of </w:t>
      </w:r>
      <w:r w:rsidR="7A5E7209" w:rsidRPr="0019268A">
        <w:rPr>
          <w:rFonts w:ascii="Arial" w:hAnsi="Arial" w:cs="Arial"/>
          <w:bCs/>
        </w:rPr>
        <w:t>Botswana</w:t>
      </w:r>
      <w:r w:rsidRPr="0019268A">
        <w:rPr>
          <w:rFonts w:ascii="Arial" w:hAnsi="Arial" w:cs="Arial"/>
          <w:bCs/>
        </w:rPr>
        <w:t xml:space="preserve">. </w:t>
      </w:r>
    </w:p>
    <w:p w14:paraId="60B5CAED" w14:textId="77777777" w:rsidR="0019268A" w:rsidRPr="0019268A" w:rsidRDefault="0019268A" w:rsidP="0019268A">
      <w:pPr>
        <w:pStyle w:val="ListParagraph"/>
        <w:rPr>
          <w:rFonts w:ascii="Arial" w:hAnsi="Arial" w:cs="Arial"/>
          <w:bCs/>
        </w:rPr>
      </w:pPr>
    </w:p>
    <w:p w14:paraId="2BF6AEC2" w14:textId="77777777" w:rsidR="0019268A" w:rsidRDefault="004A33F8"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19268A">
        <w:rPr>
          <w:rFonts w:ascii="Arial" w:hAnsi="Arial" w:cs="Arial"/>
          <w:bCs/>
        </w:rPr>
        <w:t xml:space="preserve">The Arbitration shall be held as soon as possible after it is requested with a view to resolving the dispute within thirty (30) business days after being demanded. </w:t>
      </w:r>
    </w:p>
    <w:p w14:paraId="319B0DA3" w14:textId="77777777" w:rsidR="0019268A" w:rsidRPr="0019268A" w:rsidRDefault="0019268A" w:rsidP="0019268A">
      <w:pPr>
        <w:pStyle w:val="ListParagraph"/>
        <w:rPr>
          <w:rFonts w:ascii="Arial" w:hAnsi="Arial" w:cs="Arial"/>
          <w:bCs/>
        </w:rPr>
      </w:pPr>
    </w:p>
    <w:p w14:paraId="41BB7C96" w14:textId="6FC67801" w:rsidR="004A33F8" w:rsidRPr="0019268A" w:rsidRDefault="004A33F8"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19268A">
        <w:rPr>
          <w:rFonts w:ascii="Arial" w:hAnsi="Arial" w:cs="Arial"/>
          <w:bCs/>
        </w:rPr>
        <w:t>In any arbitration, the parties agree as follows:</w:t>
      </w:r>
    </w:p>
    <w:p w14:paraId="5E4E6B21" w14:textId="6CB2DC3C" w:rsidR="00960B0C" w:rsidRPr="00960B0C" w:rsidRDefault="00DF1E3C" w:rsidP="00960B0C">
      <w:pPr>
        <w:pStyle w:val="ListParagraph"/>
        <w:numPr>
          <w:ilvl w:val="2"/>
          <w:numId w:val="40"/>
        </w:numPr>
        <w:tabs>
          <w:tab w:val="left" w:pos="567"/>
          <w:tab w:val="left" w:pos="1701"/>
        </w:tabs>
        <w:spacing w:line="276" w:lineRule="auto"/>
        <w:ind w:left="1276" w:hanging="283"/>
        <w:jc w:val="both"/>
        <w:rPr>
          <w:rFonts w:ascii="Arial" w:hAnsi="Arial" w:cs="Arial"/>
          <w:bCs/>
        </w:rPr>
      </w:pPr>
      <w:r>
        <w:rPr>
          <w:rFonts w:ascii="Arial" w:hAnsi="Arial" w:cs="Arial"/>
          <w:bCs/>
        </w:rPr>
        <w:t>e</w:t>
      </w:r>
      <w:r w:rsidR="004A33F8" w:rsidRPr="00DF1E3C">
        <w:rPr>
          <w:rFonts w:ascii="Arial" w:hAnsi="Arial" w:cs="Arial"/>
          <w:bCs/>
        </w:rPr>
        <w:t>ach party shall bear its own costs</w:t>
      </w:r>
      <w:r>
        <w:rPr>
          <w:rFonts w:ascii="Arial" w:hAnsi="Arial" w:cs="Arial"/>
          <w:bCs/>
        </w:rPr>
        <w:t>;</w:t>
      </w:r>
      <w:r w:rsidR="004A33F8" w:rsidRPr="00DF1E3C">
        <w:rPr>
          <w:rFonts w:ascii="Arial" w:hAnsi="Arial" w:cs="Arial"/>
          <w:bCs/>
        </w:rPr>
        <w:t xml:space="preserve"> </w:t>
      </w:r>
    </w:p>
    <w:p w14:paraId="1DDA8EE6" w14:textId="77777777" w:rsidR="0019268A" w:rsidRDefault="004A33F8" w:rsidP="0019268A">
      <w:pPr>
        <w:pStyle w:val="ListParagraph"/>
        <w:numPr>
          <w:ilvl w:val="2"/>
          <w:numId w:val="40"/>
        </w:numPr>
        <w:tabs>
          <w:tab w:val="left" w:pos="567"/>
          <w:tab w:val="left" w:pos="1701"/>
        </w:tabs>
        <w:spacing w:line="276" w:lineRule="auto"/>
        <w:ind w:left="1276" w:hanging="283"/>
        <w:jc w:val="both"/>
        <w:rPr>
          <w:rFonts w:ascii="Arial" w:hAnsi="Arial" w:cs="Arial"/>
          <w:bCs/>
        </w:rPr>
      </w:pPr>
      <w:r w:rsidRPr="0019268A">
        <w:rPr>
          <w:rFonts w:ascii="Arial" w:hAnsi="Arial" w:cs="Arial"/>
          <w:bCs/>
        </w:rPr>
        <w:t>the place of arbitration shall be</w:t>
      </w:r>
      <w:r w:rsidR="4908CCE8" w:rsidRPr="0019268A">
        <w:rPr>
          <w:rFonts w:ascii="Arial" w:hAnsi="Arial" w:cs="Arial"/>
          <w:bCs/>
        </w:rPr>
        <w:t xml:space="preserve"> Gaborone, Botswana</w:t>
      </w:r>
      <w:r w:rsidR="00DF1E3C" w:rsidRPr="0019268A">
        <w:rPr>
          <w:rFonts w:ascii="Arial" w:hAnsi="Arial" w:cs="Arial"/>
          <w:bCs/>
        </w:rPr>
        <w:t>;</w:t>
      </w:r>
    </w:p>
    <w:p w14:paraId="0098DF39" w14:textId="77777777" w:rsidR="0019268A" w:rsidRDefault="004A33F8" w:rsidP="0019268A">
      <w:pPr>
        <w:pStyle w:val="ListParagraph"/>
        <w:numPr>
          <w:ilvl w:val="2"/>
          <w:numId w:val="40"/>
        </w:numPr>
        <w:tabs>
          <w:tab w:val="left" w:pos="567"/>
          <w:tab w:val="left" w:pos="1701"/>
        </w:tabs>
        <w:spacing w:line="276" w:lineRule="auto"/>
        <w:ind w:left="1276" w:hanging="283"/>
        <w:jc w:val="both"/>
        <w:rPr>
          <w:rFonts w:ascii="Arial" w:hAnsi="Arial" w:cs="Arial"/>
          <w:bCs/>
        </w:rPr>
      </w:pPr>
      <w:r w:rsidRPr="0019268A">
        <w:rPr>
          <w:rFonts w:ascii="Arial" w:hAnsi="Arial" w:cs="Arial"/>
          <w:bCs/>
        </w:rPr>
        <w:t>the language of all proceedings, communications, and the award, shall be English;</w:t>
      </w:r>
    </w:p>
    <w:p w14:paraId="1F81EDC6" w14:textId="2EB56964" w:rsidR="004A33F8" w:rsidRPr="0019268A" w:rsidRDefault="00DF1E3C" w:rsidP="0019268A">
      <w:pPr>
        <w:pStyle w:val="ListParagraph"/>
        <w:numPr>
          <w:ilvl w:val="2"/>
          <w:numId w:val="40"/>
        </w:numPr>
        <w:tabs>
          <w:tab w:val="left" w:pos="567"/>
          <w:tab w:val="left" w:pos="1701"/>
        </w:tabs>
        <w:spacing w:line="276" w:lineRule="auto"/>
        <w:ind w:left="1276" w:hanging="283"/>
        <w:jc w:val="both"/>
        <w:rPr>
          <w:rFonts w:ascii="Arial" w:hAnsi="Arial" w:cs="Arial"/>
          <w:bCs/>
        </w:rPr>
      </w:pPr>
      <w:r w:rsidRPr="0019268A">
        <w:rPr>
          <w:rFonts w:ascii="Arial" w:hAnsi="Arial" w:cs="Arial"/>
          <w:bCs/>
        </w:rPr>
        <w:t>t</w:t>
      </w:r>
      <w:r w:rsidR="004A33F8" w:rsidRPr="0019268A">
        <w:rPr>
          <w:rFonts w:ascii="Arial" w:hAnsi="Arial" w:cs="Arial"/>
          <w:bCs/>
        </w:rPr>
        <w:t xml:space="preserve">he parties shall mutually agree on a single arbitrator failing which the </w:t>
      </w:r>
      <w:proofErr w:type="spellStart"/>
      <w:r w:rsidR="01471BB6" w:rsidRPr="0019268A">
        <w:rPr>
          <w:rFonts w:ascii="Arial" w:hAnsi="Arial" w:cs="Arial"/>
          <w:bCs/>
        </w:rPr>
        <w:t>Chairman</w:t>
      </w:r>
      <w:r w:rsidR="004A33F8" w:rsidRPr="0019268A">
        <w:rPr>
          <w:rFonts w:ascii="Arial" w:hAnsi="Arial" w:cs="Arial"/>
          <w:bCs/>
        </w:rPr>
        <w:t>of</w:t>
      </w:r>
      <w:proofErr w:type="spellEnd"/>
      <w:r w:rsidR="004A33F8" w:rsidRPr="0019268A">
        <w:rPr>
          <w:rFonts w:ascii="Arial" w:hAnsi="Arial" w:cs="Arial"/>
          <w:bCs/>
        </w:rPr>
        <w:t xml:space="preserve"> the  Law Society</w:t>
      </w:r>
      <w:r w:rsidR="60998E4E" w:rsidRPr="0019268A">
        <w:rPr>
          <w:rFonts w:ascii="Arial" w:hAnsi="Arial" w:cs="Arial"/>
          <w:bCs/>
        </w:rPr>
        <w:t xml:space="preserve"> of Botswana</w:t>
      </w:r>
      <w:r w:rsidR="004A33F8" w:rsidRPr="0019268A">
        <w:rPr>
          <w:rFonts w:ascii="Arial" w:hAnsi="Arial" w:cs="Arial"/>
          <w:bCs/>
        </w:rPr>
        <w:t xml:space="preserve"> shall appoint an Arbitrator.</w:t>
      </w:r>
    </w:p>
    <w:p w14:paraId="79D53FBC" w14:textId="77777777" w:rsidR="00DF1E3C" w:rsidRPr="00DF1E3C" w:rsidRDefault="00DF1E3C" w:rsidP="00DF1E3C">
      <w:pPr>
        <w:pStyle w:val="ListParagraph"/>
        <w:tabs>
          <w:tab w:val="left" w:pos="567"/>
        </w:tabs>
        <w:spacing w:line="276" w:lineRule="auto"/>
        <w:ind w:left="1276"/>
        <w:jc w:val="both"/>
        <w:rPr>
          <w:rFonts w:ascii="Arial" w:hAnsi="Arial" w:cs="Arial"/>
          <w:bCs/>
        </w:rPr>
      </w:pPr>
    </w:p>
    <w:p w14:paraId="21CC05A8" w14:textId="10A101A7" w:rsidR="007410CE" w:rsidRDefault="3369DFBD" w:rsidP="0019268A">
      <w:pPr>
        <w:pStyle w:val="ListParagraph"/>
        <w:numPr>
          <w:ilvl w:val="1"/>
          <w:numId w:val="40"/>
        </w:numPr>
        <w:tabs>
          <w:tab w:val="left" w:pos="567"/>
          <w:tab w:val="left" w:pos="993"/>
        </w:tabs>
        <w:spacing w:line="276" w:lineRule="auto"/>
        <w:ind w:left="993" w:hanging="567"/>
        <w:jc w:val="both"/>
        <w:rPr>
          <w:rFonts w:ascii="Arial" w:hAnsi="Arial" w:cs="Arial"/>
          <w:bCs/>
        </w:rPr>
      </w:pPr>
      <w:r w:rsidRPr="00563552">
        <w:rPr>
          <w:rFonts w:ascii="Arial" w:hAnsi="Arial" w:cs="Arial"/>
          <w:bCs/>
        </w:rPr>
        <w:t xml:space="preserve">Nothing contained in this clause shall preclude any Party from approaching a court of competent jurisdiction within Botswana for interim relief on an urgent basis pending the </w:t>
      </w:r>
      <w:proofErr w:type="gramStart"/>
      <w:r w:rsidRPr="00563552">
        <w:rPr>
          <w:rFonts w:ascii="Arial" w:hAnsi="Arial" w:cs="Arial"/>
          <w:bCs/>
        </w:rPr>
        <w:t>final outcome</w:t>
      </w:r>
      <w:proofErr w:type="gramEnd"/>
      <w:r w:rsidRPr="00563552">
        <w:rPr>
          <w:rFonts w:ascii="Arial" w:hAnsi="Arial" w:cs="Arial"/>
          <w:bCs/>
        </w:rPr>
        <w:t xml:space="preserve"> of an arbitration referral.</w:t>
      </w:r>
    </w:p>
    <w:p w14:paraId="0BC90BE8" w14:textId="75E19778" w:rsidR="00960B0C" w:rsidRDefault="00960B0C" w:rsidP="00960B0C">
      <w:pPr>
        <w:tabs>
          <w:tab w:val="left" w:pos="567"/>
          <w:tab w:val="left" w:pos="993"/>
        </w:tabs>
        <w:spacing w:line="276" w:lineRule="auto"/>
        <w:ind w:left="426"/>
        <w:jc w:val="both"/>
        <w:rPr>
          <w:rFonts w:ascii="Arial" w:hAnsi="Arial" w:cs="Arial"/>
          <w:bCs/>
        </w:rPr>
      </w:pPr>
    </w:p>
    <w:p w14:paraId="6A7CCC61" w14:textId="77777777" w:rsidR="00960B0C" w:rsidRPr="00960B0C" w:rsidRDefault="00960B0C" w:rsidP="00960B0C">
      <w:pPr>
        <w:tabs>
          <w:tab w:val="left" w:pos="567"/>
          <w:tab w:val="left" w:pos="993"/>
        </w:tabs>
        <w:spacing w:line="276" w:lineRule="auto"/>
        <w:ind w:left="426"/>
        <w:jc w:val="both"/>
        <w:rPr>
          <w:rFonts w:ascii="Arial" w:hAnsi="Arial" w:cs="Arial"/>
          <w:bCs/>
        </w:rPr>
      </w:pPr>
    </w:p>
    <w:p w14:paraId="217EAF57" w14:textId="77777777" w:rsidR="00F73C15" w:rsidRPr="00F73C15" w:rsidRDefault="00F73C15" w:rsidP="00F73C15">
      <w:pPr>
        <w:pStyle w:val="ListParagraph"/>
        <w:spacing w:line="276" w:lineRule="auto"/>
        <w:ind w:left="1140"/>
        <w:jc w:val="both"/>
        <w:rPr>
          <w:rFonts w:eastAsiaTheme="minorEastAsia"/>
        </w:rPr>
      </w:pPr>
    </w:p>
    <w:p w14:paraId="06919C30" w14:textId="3CBBA937" w:rsidR="00B85FA0" w:rsidRPr="00B85FA0" w:rsidRDefault="00B85FA0" w:rsidP="00960B0C">
      <w:pPr>
        <w:pStyle w:val="ListParagraph"/>
        <w:numPr>
          <w:ilvl w:val="0"/>
          <w:numId w:val="2"/>
        </w:numPr>
        <w:spacing w:line="276" w:lineRule="auto"/>
        <w:ind w:left="426" w:hanging="426"/>
        <w:contextualSpacing w:val="0"/>
        <w:jc w:val="both"/>
        <w:rPr>
          <w:rFonts w:ascii="Arial" w:eastAsia="Calibri" w:hAnsi="Arial" w:cs="Arial"/>
          <w:b/>
          <w:bCs/>
          <w:color w:val="2244D0"/>
          <w:lang w:eastAsia="ja-JP"/>
        </w:rPr>
      </w:pPr>
      <w:r w:rsidRPr="00B85FA0">
        <w:rPr>
          <w:rFonts w:ascii="Arial" w:eastAsia="Calibri" w:hAnsi="Arial" w:cs="Arial"/>
          <w:b/>
          <w:bCs/>
          <w:color w:val="2244D0"/>
          <w:lang w:eastAsia="ja-JP"/>
        </w:rPr>
        <w:t>SANCTIONS LAW, UN SANCTION LAWS, SANCTIONS LIST AND/ OR   UN SANCTIONS LIST</w:t>
      </w:r>
    </w:p>
    <w:p w14:paraId="1B219D21" w14:textId="77777777" w:rsidR="00B85FA0" w:rsidRPr="00B85FA0" w:rsidRDefault="00B85FA0" w:rsidP="00B85FA0">
      <w:pPr>
        <w:autoSpaceDE w:val="0"/>
        <w:autoSpaceDN w:val="0"/>
        <w:spacing w:after="0" w:line="276" w:lineRule="auto"/>
        <w:jc w:val="both"/>
        <w:rPr>
          <w:rFonts w:ascii="Arial" w:eastAsia="Calibri" w:hAnsi="Arial" w:cs="Arial"/>
          <w:b/>
          <w:bCs/>
          <w:color w:val="000000"/>
          <w:lang w:eastAsia="ja-JP"/>
        </w:rPr>
      </w:pPr>
    </w:p>
    <w:p w14:paraId="4EEB6BB3" w14:textId="2F8B74B1" w:rsidR="0019268A" w:rsidRPr="00960B0C" w:rsidRDefault="00B85FA0" w:rsidP="00960B0C">
      <w:pPr>
        <w:pStyle w:val="ListParagraph"/>
        <w:numPr>
          <w:ilvl w:val="1"/>
          <w:numId w:val="47"/>
        </w:numPr>
        <w:tabs>
          <w:tab w:val="left" w:pos="993"/>
        </w:tabs>
        <w:autoSpaceDE w:val="0"/>
        <w:autoSpaceDN w:val="0"/>
        <w:spacing w:after="0" w:line="276" w:lineRule="auto"/>
        <w:ind w:left="993" w:hanging="567"/>
        <w:jc w:val="both"/>
        <w:rPr>
          <w:rFonts w:ascii="Arial" w:eastAsia="Calibri" w:hAnsi="Arial" w:cs="Arial"/>
          <w:b/>
          <w:bCs/>
          <w:color w:val="000000"/>
          <w:lang w:eastAsia="ja-JP"/>
        </w:rPr>
      </w:pPr>
      <w:r w:rsidRPr="00960B0C">
        <w:rPr>
          <w:rFonts w:ascii="Arial" w:eastAsia="Calibri" w:hAnsi="Arial" w:cs="Arial"/>
          <w:color w:val="000000"/>
          <w:lang w:eastAsia="ja-JP"/>
        </w:rPr>
        <w:t>The Customer warrants that they are not in violation of any Sanction Laws and any UN Sanction Laws or does not appear on any UN Sanctions List and the Sanctions List.</w:t>
      </w:r>
    </w:p>
    <w:p w14:paraId="14087801" w14:textId="77777777" w:rsidR="00960B0C" w:rsidRPr="00960B0C" w:rsidRDefault="00960B0C" w:rsidP="00960B0C">
      <w:pPr>
        <w:pStyle w:val="ListParagraph"/>
        <w:tabs>
          <w:tab w:val="left" w:pos="993"/>
        </w:tabs>
        <w:autoSpaceDE w:val="0"/>
        <w:autoSpaceDN w:val="0"/>
        <w:spacing w:after="0" w:line="276" w:lineRule="auto"/>
        <w:ind w:left="993"/>
        <w:jc w:val="both"/>
        <w:rPr>
          <w:rFonts w:ascii="Arial" w:eastAsia="Calibri" w:hAnsi="Arial" w:cs="Arial"/>
          <w:b/>
          <w:bCs/>
          <w:color w:val="000000"/>
          <w:lang w:eastAsia="ja-JP"/>
        </w:rPr>
      </w:pPr>
    </w:p>
    <w:p w14:paraId="1980F139" w14:textId="07C5EB95" w:rsidR="00B85FA0" w:rsidRPr="0019268A" w:rsidRDefault="00B85FA0" w:rsidP="00960B0C">
      <w:pPr>
        <w:pStyle w:val="ListParagraph"/>
        <w:numPr>
          <w:ilvl w:val="1"/>
          <w:numId w:val="47"/>
        </w:numPr>
        <w:tabs>
          <w:tab w:val="left" w:pos="993"/>
        </w:tabs>
        <w:autoSpaceDE w:val="0"/>
        <w:autoSpaceDN w:val="0"/>
        <w:spacing w:after="0" w:line="276" w:lineRule="auto"/>
        <w:ind w:left="993" w:hanging="567"/>
        <w:jc w:val="both"/>
        <w:rPr>
          <w:rFonts w:ascii="Arial" w:eastAsia="Calibri" w:hAnsi="Arial" w:cs="Arial"/>
          <w:b/>
          <w:bCs/>
          <w:color w:val="000000"/>
          <w:lang w:eastAsia="ja-JP"/>
        </w:rPr>
      </w:pPr>
      <w:r w:rsidRPr="0019268A">
        <w:rPr>
          <w:rFonts w:ascii="Arial" w:eastAsia="Calibri" w:hAnsi="Arial" w:cs="Arial"/>
          <w:color w:val="000000"/>
          <w:lang w:eastAsia="ja-JP"/>
        </w:rPr>
        <w:t>For purposes of this clause:</w:t>
      </w:r>
    </w:p>
    <w:p w14:paraId="02B2E4E3" w14:textId="77777777" w:rsidR="00B85FA0" w:rsidRPr="00B85FA0" w:rsidRDefault="00B85FA0" w:rsidP="00B85FA0">
      <w:pPr>
        <w:spacing w:line="252" w:lineRule="auto"/>
        <w:ind w:left="720"/>
        <w:contextualSpacing/>
        <w:rPr>
          <w:rFonts w:ascii="Arial" w:eastAsia="Calibri" w:hAnsi="Arial" w:cs="Arial"/>
          <w:color w:val="000000"/>
          <w:lang w:eastAsia="ja-JP"/>
        </w:rPr>
      </w:pPr>
    </w:p>
    <w:p w14:paraId="02415414" w14:textId="530E64DD" w:rsidR="0019268A" w:rsidRPr="00960B0C" w:rsidRDefault="00B85FA0" w:rsidP="00960B0C">
      <w:pPr>
        <w:pStyle w:val="ListParagraph"/>
        <w:numPr>
          <w:ilvl w:val="2"/>
          <w:numId w:val="47"/>
        </w:numPr>
        <w:tabs>
          <w:tab w:val="left" w:pos="1701"/>
        </w:tabs>
        <w:autoSpaceDE w:val="0"/>
        <w:autoSpaceDN w:val="0"/>
        <w:spacing w:after="0" w:line="276" w:lineRule="auto"/>
        <w:ind w:left="1701" w:hanging="708"/>
        <w:jc w:val="both"/>
        <w:rPr>
          <w:rFonts w:ascii="Arial" w:eastAsia="Calibri" w:hAnsi="Arial" w:cs="Arial"/>
          <w:color w:val="000000"/>
          <w:lang w:eastAsia="ja-JP"/>
        </w:rPr>
      </w:pPr>
      <w:r w:rsidRPr="00960B0C">
        <w:rPr>
          <w:rFonts w:ascii="Arial" w:eastAsia="Calibri" w:hAnsi="Arial" w:cs="Arial"/>
          <w:b/>
          <w:bCs/>
          <w:color w:val="000000"/>
          <w:lang w:eastAsia="ja-JP"/>
        </w:rPr>
        <w:t>“Sanctions Body”</w:t>
      </w:r>
      <w:r w:rsidRPr="00960B0C">
        <w:rPr>
          <w:rFonts w:ascii="Arial" w:eastAsia="Calibri" w:hAnsi="Arial" w:cs="Arial"/>
          <w:color w:val="000000"/>
          <w:lang w:eastAsia="ja-JP"/>
        </w:rPr>
        <w:t xml:space="preserve"> </w:t>
      </w:r>
      <w:r w:rsidRPr="00960B0C">
        <w:rPr>
          <w:rFonts w:ascii="Goudy Old Style" w:eastAsia="Calibri" w:hAnsi="Goudy Old Style" w:cs="Calibri"/>
          <w:color w:val="0000FF"/>
          <w:sz w:val="28"/>
          <w:szCs w:val="28"/>
          <w:lang w:val="en-ZA"/>
        </w:rPr>
        <w:t>the United Nations Security Council (</w:t>
      </w:r>
      <w:r w:rsidRPr="00960B0C">
        <w:rPr>
          <w:rFonts w:ascii="Goudy Old Style" w:eastAsia="Calibri" w:hAnsi="Goudy Old Style" w:cs="Calibri"/>
          <w:b/>
          <w:bCs/>
          <w:color w:val="0000FF"/>
          <w:sz w:val="28"/>
          <w:szCs w:val="28"/>
          <w:lang w:val="en-ZA"/>
        </w:rPr>
        <w:t>UNSC</w:t>
      </w:r>
      <w:r w:rsidRPr="00960B0C">
        <w:rPr>
          <w:rFonts w:ascii="Goudy Old Style" w:eastAsia="Calibri" w:hAnsi="Goudy Old Style" w:cs="Calibri"/>
          <w:color w:val="0000FF"/>
          <w:sz w:val="28"/>
          <w:szCs w:val="28"/>
          <w:lang w:val="en-ZA"/>
        </w:rPr>
        <w:t>), the Office of Foreign Assets Control of the Department of Treasury of the United States of America (</w:t>
      </w:r>
      <w:r w:rsidRPr="00960B0C">
        <w:rPr>
          <w:rFonts w:ascii="Goudy Old Style" w:eastAsia="Calibri" w:hAnsi="Goudy Old Style" w:cs="Calibri"/>
          <w:b/>
          <w:bCs/>
          <w:color w:val="0000FF"/>
          <w:sz w:val="28"/>
          <w:szCs w:val="28"/>
          <w:lang w:val="en-ZA"/>
        </w:rPr>
        <w:t>OFAC</w:t>
      </w:r>
      <w:r w:rsidRPr="00960B0C">
        <w:rPr>
          <w:rFonts w:ascii="Goudy Old Style" w:eastAsia="Calibri" w:hAnsi="Goudy Old Style" w:cs="Calibri"/>
          <w:color w:val="0000FF"/>
          <w:sz w:val="28"/>
          <w:szCs w:val="28"/>
          <w:lang w:val="en-ZA"/>
        </w:rPr>
        <w:t>), the European Union (</w:t>
      </w:r>
      <w:r w:rsidRPr="00960B0C">
        <w:rPr>
          <w:rFonts w:ascii="Goudy Old Style" w:eastAsia="Calibri" w:hAnsi="Goudy Old Style" w:cs="Calibri"/>
          <w:b/>
          <w:bCs/>
          <w:color w:val="0000FF"/>
          <w:sz w:val="28"/>
          <w:szCs w:val="28"/>
          <w:lang w:val="en-ZA"/>
        </w:rPr>
        <w:t>EU</w:t>
      </w:r>
      <w:r w:rsidRPr="00960B0C">
        <w:rPr>
          <w:rFonts w:ascii="Goudy Old Style" w:eastAsia="Calibri" w:hAnsi="Goudy Old Style" w:cs="Calibri"/>
          <w:color w:val="0000FF"/>
          <w:sz w:val="28"/>
          <w:szCs w:val="28"/>
          <w:lang w:val="en-ZA"/>
        </w:rPr>
        <w:t>), Her Majesty’s Treasury (</w:t>
      </w:r>
      <w:r w:rsidRPr="00960B0C">
        <w:rPr>
          <w:rFonts w:ascii="Goudy Old Style" w:eastAsia="Calibri" w:hAnsi="Goudy Old Style" w:cs="Calibri"/>
          <w:b/>
          <w:bCs/>
          <w:color w:val="0000FF"/>
          <w:sz w:val="28"/>
          <w:szCs w:val="28"/>
          <w:lang w:val="en-ZA"/>
        </w:rPr>
        <w:t>HMT</w:t>
      </w:r>
      <w:r w:rsidRPr="00960B0C">
        <w:rPr>
          <w:rFonts w:ascii="Goudy Old Style" w:eastAsia="Calibri" w:hAnsi="Goudy Old Style" w:cs="Calibri"/>
          <w:color w:val="0000FF"/>
          <w:sz w:val="28"/>
          <w:szCs w:val="28"/>
          <w:lang w:val="en-ZA"/>
        </w:rPr>
        <w:t>), the Ministry of Economy, Finance and Industry (France) (</w:t>
      </w:r>
      <w:r w:rsidRPr="00960B0C">
        <w:rPr>
          <w:rFonts w:ascii="Goudy Old Style" w:eastAsia="Calibri" w:hAnsi="Goudy Old Style" w:cs="Calibri"/>
          <w:b/>
          <w:bCs/>
          <w:color w:val="0000FF"/>
          <w:sz w:val="28"/>
          <w:szCs w:val="28"/>
          <w:lang w:val="en-ZA"/>
        </w:rPr>
        <w:t>MINEFI</w:t>
      </w:r>
      <w:r w:rsidRPr="00960B0C">
        <w:rPr>
          <w:rFonts w:ascii="Goudy Old Style" w:eastAsia="Calibri" w:hAnsi="Goudy Old Style" w:cs="Calibri"/>
          <w:color w:val="0000FF"/>
          <w:sz w:val="28"/>
          <w:szCs w:val="28"/>
          <w:lang w:val="en-ZA"/>
        </w:rPr>
        <w:t>) and/or any other sanctioning body recognised by Stanbic Bank  from time to time;</w:t>
      </w:r>
    </w:p>
    <w:p w14:paraId="6A405AF5" w14:textId="77777777" w:rsidR="00960B0C" w:rsidRPr="00960B0C" w:rsidRDefault="00960B0C" w:rsidP="00960B0C">
      <w:pPr>
        <w:pStyle w:val="ListParagraph"/>
        <w:tabs>
          <w:tab w:val="left" w:pos="1701"/>
        </w:tabs>
        <w:autoSpaceDE w:val="0"/>
        <w:autoSpaceDN w:val="0"/>
        <w:spacing w:after="0" w:line="276" w:lineRule="auto"/>
        <w:ind w:left="1701"/>
        <w:jc w:val="both"/>
        <w:rPr>
          <w:rFonts w:ascii="Arial" w:eastAsia="Calibri" w:hAnsi="Arial" w:cs="Arial"/>
          <w:color w:val="000000"/>
          <w:lang w:eastAsia="ja-JP"/>
        </w:rPr>
      </w:pPr>
    </w:p>
    <w:p w14:paraId="50978F42" w14:textId="2D30928F" w:rsidR="0019268A"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19268A">
        <w:rPr>
          <w:rFonts w:ascii="Arial" w:eastAsia="Calibri" w:hAnsi="Arial" w:cs="Arial"/>
          <w:b/>
          <w:bCs/>
          <w:color w:val="000000"/>
          <w:lang w:eastAsia="ja-JP"/>
        </w:rPr>
        <w:t>“Sanctions Laws”</w:t>
      </w:r>
      <w:r w:rsidRPr="0019268A">
        <w:rPr>
          <w:rFonts w:ascii="Arial" w:eastAsia="Calibri" w:hAnsi="Arial" w:cs="Arial"/>
          <w:color w:val="000000"/>
          <w:lang w:eastAsia="ja-JP"/>
        </w:rPr>
        <w:t> shall mean any anti-terrorism laws, export control and economic sanctions laws and regulations issued by any sanctioning body.</w:t>
      </w:r>
    </w:p>
    <w:p w14:paraId="3B733F95" w14:textId="77777777" w:rsidR="00960B0C" w:rsidRDefault="00960B0C" w:rsidP="00960B0C">
      <w:pPr>
        <w:autoSpaceDE w:val="0"/>
        <w:autoSpaceDN w:val="0"/>
        <w:spacing w:after="0" w:line="276" w:lineRule="auto"/>
        <w:ind w:left="1701"/>
        <w:jc w:val="both"/>
        <w:rPr>
          <w:rFonts w:ascii="Arial" w:eastAsia="Calibri" w:hAnsi="Arial" w:cs="Arial"/>
          <w:color w:val="000000"/>
          <w:lang w:eastAsia="ja-JP"/>
        </w:rPr>
      </w:pPr>
    </w:p>
    <w:p w14:paraId="55A3300E" w14:textId="4F5B037B" w:rsidR="0019268A"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19268A">
        <w:rPr>
          <w:rFonts w:ascii="Arial" w:eastAsia="Calibri" w:hAnsi="Arial" w:cs="Arial"/>
          <w:b/>
          <w:bCs/>
          <w:color w:val="000000"/>
          <w:lang w:eastAsia="ja-JP"/>
        </w:rPr>
        <w:t>“UN Sanction Laws”</w:t>
      </w:r>
      <w:r w:rsidRPr="0019268A">
        <w:rPr>
          <w:rFonts w:ascii="Arial" w:eastAsia="Calibri" w:hAnsi="Arial" w:cs="Arial"/>
          <w:color w:val="000000"/>
          <w:lang w:eastAsia="ja-JP"/>
        </w:rPr>
        <w:t xml:space="preserve"> shall mean any anti-terrorism, export control and economic sanctions laws and regulations issued by the United Nations Security Council or its committees pursuant to any resolution under chapter VII of the United Nations Charter or any domestic laws or regulations implementing the same.</w:t>
      </w:r>
    </w:p>
    <w:p w14:paraId="71A1630B" w14:textId="77777777" w:rsidR="00960B0C" w:rsidRDefault="00960B0C" w:rsidP="00960B0C">
      <w:pPr>
        <w:autoSpaceDE w:val="0"/>
        <w:autoSpaceDN w:val="0"/>
        <w:spacing w:after="0" w:line="276" w:lineRule="auto"/>
        <w:jc w:val="both"/>
        <w:rPr>
          <w:rFonts w:ascii="Arial" w:eastAsia="Calibri" w:hAnsi="Arial" w:cs="Arial"/>
          <w:color w:val="000000"/>
          <w:lang w:eastAsia="ja-JP"/>
        </w:rPr>
      </w:pPr>
    </w:p>
    <w:p w14:paraId="1B23A756" w14:textId="52F5EC05" w:rsidR="0019268A"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19268A">
        <w:rPr>
          <w:rFonts w:ascii="Arial" w:eastAsia="Calibri" w:hAnsi="Arial" w:cs="Arial"/>
          <w:b/>
          <w:bCs/>
          <w:color w:val="000000"/>
          <w:lang w:eastAsia="ja-JP"/>
        </w:rPr>
        <w:t>“UN Sanctions List”</w:t>
      </w:r>
      <w:r w:rsidRPr="0019268A">
        <w:rPr>
          <w:rFonts w:ascii="Arial" w:eastAsia="Calibri" w:hAnsi="Arial" w:cs="Arial"/>
          <w:color w:val="000000"/>
          <w:lang w:eastAsia="ja-JP"/>
        </w:rPr>
        <w:t xml:space="preserve"> shall mean any list promulgated by the United Nations Security Council or its committees pursuant to any resolution under Chapter VII of the United Nations Charter.</w:t>
      </w:r>
    </w:p>
    <w:p w14:paraId="3F6C629E" w14:textId="77777777" w:rsidR="00960B0C" w:rsidRDefault="00960B0C" w:rsidP="00960B0C">
      <w:pPr>
        <w:autoSpaceDE w:val="0"/>
        <w:autoSpaceDN w:val="0"/>
        <w:spacing w:after="0" w:line="276" w:lineRule="auto"/>
        <w:jc w:val="both"/>
        <w:rPr>
          <w:rFonts w:ascii="Arial" w:eastAsia="Calibri" w:hAnsi="Arial" w:cs="Arial"/>
          <w:color w:val="000000"/>
          <w:lang w:eastAsia="ja-JP"/>
        </w:rPr>
      </w:pPr>
    </w:p>
    <w:p w14:paraId="727F34DB" w14:textId="1E7C21A6" w:rsidR="00B85FA0" w:rsidRPr="0019268A"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19268A">
        <w:rPr>
          <w:rFonts w:ascii="Arial" w:eastAsia="Calibri" w:hAnsi="Arial" w:cs="Arial"/>
          <w:b/>
          <w:bCs/>
          <w:color w:val="000000"/>
          <w:lang w:eastAsia="ja-JP"/>
        </w:rPr>
        <w:t xml:space="preserve">“Sanctions List” </w:t>
      </w:r>
      <w:r w:rsidRPr="0019268A">
        <w:rPr>
          <w:rFonts w:ascii="Arial" w:eastAsia="Calibri" w:hAnsi="Arial" w:cs="Arial"/>
          <w:color w:val="000000"/>
          <w:lang w:eastAsia="ja-JP"/>
        </w:rPr>
        <w:t>shall mean the ‘Specially Designated Nationals and Blocked Persons’ list maintained by the office of Foreign Assets Control of the Department of Treasury of the United States America, the Consolidated List of Financial Sanctions Targets and the Investment Ban List maintained by Her Majesty’s Treasury, or any list replacing any of the foregoing lists.</w:t>
      </w:r>
    </w:p>
    <w:p w14:paraId="151BB311"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336EA5F7" w14:textId="0EF271E5" w:rsidR="0019268A" w:rsidRDefault="00B85FA0" w:rsidP="00960B0C">
      <w:pPr>
        <w:numPr>
          <w:ilvl w:val="1"/>
          <w:numId w:val="47"/>
        </w:numPr>
        <w:tabs>
          <w:tab w:val="left" w:pos="993"/>
        </w:tabs>
        <w:autoSpaceDE w:val="0"/>
        <w:autoSpaceDN w:val="0"/>
        <w:spacing w:after="0" w:line="276" w:lineRule="auto"/>
        <w:ind w:hanging="714"/>
        <w:jc w:val="both"/>
        <w:rPr>
          <w:rFonts w:ascii="Arial" w:eastAsia="Calibri" w:hAnsi="Arial" w:cs="Arial"/>
          <w:color w:val="000000"/>
          <w:lang w:eastAsia="ja-JP"/>
        </w:rPr>
      </w:pPr>
      <w:r w:rsidRPr="00B85FA0">
        <w:rPr>
          <w:rFonts w:ascii="Arial" w:eastAsia="Calibri" w:hAnsi="Arial" w:cs="Arial"/>
          <w:color w:val="000000"/>
          <w:lang w:eastAsia="ja-JP"/>
        </w:rPr>
        <w:t>The Customer hereby undertakes to notify the Standard Bank Plc if they become the subject of a sanction’s investigation</w:t>
      </w:r>
      <w:r w:rsidR="0019268A">
        <w:rPr>
          <w:rFonts w:ascii="Arial" w:eastAsia="Calibri" w:hAnsi="Arial" w:cs="Arial"/>
          <w:color w:val="000000"/>
          <w:lang w:eastAsia="ja-JP"/>
        </w:rPr>
        <w:t>.</w:t>
      </w:r>
    </w:p>
    <w:p w14:paraId="06082946" w14:textId="77777777" w:rsidR="0019268A" w:rsidRDefault="0019268A" w:rsidP="0019268A">
      <w:pPr>
        <w:tabs>
          <w:tab w:val="left" w:pos="993"/>
        </w:tabs>
        <w:autoSpaceDE w:val="0"/>
        <w:autoSpaceDN w:val="0"/>
        <w:spacing w:after="0" w:line="276" w:lineRule="auto"/>
        <w:ind w:left="1140"/>
        <w:jc w:val="both"/>
        <w:rPr>
          <w:rFonts w:ascii="Arial" w:eastAsia="Calibri" w:hAnsi="Arial" w:cs="Arial"/>
          <w:color w:val="000000"/>
          <w:lang w:eastAsia="ja-JP"/>
        </w:rPr>
      </w:pPr>
    </w:p>
    <w:p w14:paraId="50FC4300" w14:textId="4329BE19" w:rsidR="00B85FA0" w:rsidRPr="0019268A" w:rsidRDefault="00B85FA0" w:rsidP="00960B0C">
      <w:pPr>
        <w:numPr>
          <w:ilvl w:val="1"/>
          <w:numId w:val="47"/>
        </w:numPr>
        <w:tabs>
          <w:tab w:val="left" w:pos="993"/>
        </w:tabs>
        <w:autoSpaceDE w:val="0"/>
        <w:autoSpaceDN w:val="0"/>
        <w:spacing w:after="0" w:line="276" w:lineRule="auto"/>
        <w:ind w:hanging="714"/>
        <w:jc w:val="both"/>
        <w:rPr>
          <w:rFonts w:ascii="Arial" w:eastAsia="Calibri" w:hAnsi="Arial" w:cs="Arial"/>
          <w:color w:val="000000"/>
          <w:lang w:eastAsia="ja-JP"/>
        </w:rPr>
      </w:pPr>
      <w:r w:rsidRPr="0019268A">
        <w:rPr>
          <w:rFonts w:ascii="Arial" w:eastAsia="Calibri" w:hAnsi="Arial" w:cs="Arial"/>
          <w:color w:val="000000"/>
          <w:lang w:eastAsia="ja-JP"/>
        </w:rPr>
        <w:t>The Stanbic Bank reserves the right to terminate the agreement should the Customer–</w:t>
      </w:r>
    </w:p>
    <w:p w14:paraId="78A32ED0"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18779D46" w14:textId="3FD936FC" w:rsidR="00960B0C" w:rsidRDefault="00B85FA0" w:rsidP="00960B0C">
      <w:pPr>
        <w:numPr>
          <w:ilvl w:val="2"/>
          <w:numId w:val="47"/>
        </w:numPr>
        <w:tabs>
          <w:tab w:val="left" w:pos="1701"/>
        </w:tabs>
        <w:autoSpaceDE w:val="0"/>
        <w:autoSpaceDN w:val="0"/>
        <w:spacing w:after="0" w:line="276" w:lineRule="auto"/>
        <w:ind w:left="1701" w:hanging="708"/>
        <w:jc w:val="both"/>
        <w:rPr>
          <w:rFonts w:ascii="Arial" w:eastAsia="Calibri" w:hAnsi="Arial" w:cs="Arial"/>
          <w:color w:val="000000"/>
          <w:lang w:eastAsia="ja-JP"/>
        </w:rPr>
      </w:pPr>
      <w:r w:rsidRPr="00B85FA0">
        <w:rPr>
          <w:rFonts w:ascii="Arial" w:eastAsia="Calibri" w:hAnsi="Arial" w:cs="Arial"/>
          <w:color w:val="000000"/>
          <w:lang w:eastAsia="ja-JP"/>
        </w:rPr>
        <w:t>become the subject of sanctions established by the a recognized sanctioning body and/or</w:t>
      </w:r>
      <w:r w:rsidR="00960B0C">
        <w:rPr>
          <w:rFonts w:ascii="Arial" w:eastAsia="Calibri" w:hAnsi="Arial" w:cs="Arial"/>
          <w:color w:val="000000"/>
          <w:lang w:eastAsia="ja-JP"/>
        </w:rPr>
        <w:t xml:space="preserve"> </w:t>
      </w:r>
    </w:p>
    <w:p w14:paraId="0B1F3000" w14:textId="77777777" w:rsidR="00960B0C" w:rsidRDefault="00960B0C" w:rsidP="00960B0C">
      <w:pPr>
        <w:tabs>
          <w:tab w:val="left" w:pos="1701"/>
        </w:tabs>
        <w:autoSpaceDE w:val="0"/>
        <w:autoSpaceDN w:val="0"/>
        <w:spacing w:after="0" w:line="276" w:lineRule="auto"/>
        <w:ind w:left="1701"/>
        <w:jc w:val="both"/>
        <w:rPr>
          <w:rFonts w:ascii="Arial" w:eastAsia="Calibri" w:hAnsi="Arial" w:cs="Arial"/>
          <w:color w:val="000000"/>
          <w:lang w:eastAsia="ja-JP"/>
        </w:rPr>
      </w:pPr>
    </w:p>
    <w:p w14:paraId="2BB09232" w14:textId="3D08DF9F" w:rsidR="00B85FA0" w:rsidRPr="00960B0C" w:rsidRDefault="00B85FA0" w:rsidP="00960B0C">
      <w:pPr>
        <w:numPr>
          <w:ilvl w:val="2"/>
          <w:numId w:val="47"/>
        </w:numPr>
        <w:tabs>
          <w:tab w:val="left" w:pos="1701"/>
        </w:tabs>
        <w:autoSpaceDE w:val="0"/>
        <w:autoSpaceDN w:val="0"/>
        <w:spacing w:after="0" w:line="276" w:lineRule="auto"/>
        <w:ind w:left="1701" w:hanging="708"/>
        <w:jc w:val="both"/>
        <w:rPr>
          <w:rFonts w:ascii="Arial" w:eastAsia="Calibri" w:hAnsi="Arial" w:cs="Arial"/>
          <w:color w:val="000000"/>
          <w:lang w:eastAsia="ja-JP"/>
        </w:rPr>
      </w:pPr>
      <w:r w:rsidRPr="00960B0C">
        <w:rPr>
          <w:rFonts w:ascii="Arial" w:eastAsia="Calibri" w:hAnsi="Arial" w:cs="Arial"/>
          <w:color w:val="000000"/>
          <w:lang w:eastAsia="ja-JP"/>
        </w:rPr>
        <w:t>acts to, directly or indirectly, benefit any party against whom sanctions have been established by a sanctioning body</w:t>
      </w:r>
    </w:p>
    <w:p w14:paraId="2FE56227"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0DF351C8" w14:textId="7559B2F2" w:rsidR="00B85FA0" w:rsidRPr="00B85FA0" w:rsidRDefault="00B85FA0" w:rsidP="00960B0C">
      <w:pPr>
        <w:numPr>
          <w:ilvl w:val="1"/>
          <w:numId w:val="47"/>
        </w:numPr>
        <w:tabs>
          <w:tab w:val="left" w:pos="993"/>
        </w:tabs>
        <w:autoSpaceDE w:val="0"/>
        <w:autoSpaceDN w:val="0"/>
        <w:spacing w:after="0" w:line="276" w:lineRule="auto"/>
        <w:ind w:left="993" w:hanging="567"/>
        <w:jc w:val="both"/>
        <w:rPr>
          <w:rFonts w:ascii="Arial" w:eastAsia="Calibri" w:hAnsi="Arial" w:cs="Arial"/>
          <w:color w:val="000000"/>
          <w:lang w:eastAsia="ja-JP"/>
        </w:rPr>
      </w:pPr>
      <w:r w:rsidRPr="00B85FA0">
        <w:rPr>
          <w:rFonts w:ascii="Arial" w:eastAsia="Calibri" w:hAnsi="Arial" w:cs="Arial"/>
          <w:color w:val="000000"/>
          <w:lang w:eastAsia="ja-JP"/>
        </w:rPr>
        <w:t xml:space="preserve">The Customer hereby undertakes to indemnify and holds the Standard Bank Plc harmless against actions, proceedings, claims and/or demands that may be brought against the Standard Bank Plc and losses, damages, costs and expenses which the Standard Bank Plc may incur or sustain, in connection with or arising out of; </w:t>
      </w:r>
    </w:p>
    <w:p w14:paraId="4A951071"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77ED47E4" w14:textId="46812A4B" w:rsidR="00960B0C" w:rsidRP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u w:val="single"/>
          <w:lang w:eastAsia="ja-JP"/>
        </w:rPr>
      </w:pPr>
      <w:r w:rsidRPr="00B85FA0">
        <w:rPr>
          <w:rFonts w:ascii="Arial" w:eastAsia="Calibri" w:hAnsi="Arial" w:cs="Arial"/>
          <w:color w:val="000000"/>
          <w:lang w:eastAsia="ja-JP"/>
        </w:rPr>
        <w:t>the seizure, blocking or withholding of any funds by any Sanctioning Body and/or</w:t>
      </w:r>
    </w:p>
    <w:p w14:paraId="64406539" w14:textId="77777777" w:rsidR="00960B0C" w:rsidRDefault="00960B0C" w:rsidP="00960B0C">
      <w:pPr>
        <w:autoSpaceDE w:val="0"/>
        <w:autoSpaceDN w:val="0"/>
        <w:spacing w:after="0" w:line="276" w:lineRule="auto"/>
        <w:ind w:left="1701"/>
        <w:jc w:val="both"/>
        <w:rPr>
          <w:rFonts w:ascii="Arial" w:eastAsia="Calibri" w:hAnsi="Arial" w:cs="Arial"/>
          <w:color w:val="000000"/>
          <w:u w:val="single"/>
          <w:lang w:eastAsia="ja-JP"/>
        </w:rPr>
      </w:pPr>
    </w:p>
    <w:p w14:paraId="172AF1BF" w14:textId="4039793F" w:rsidR="00B85FA0" w:rsidRP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u w:val="single"/>
          <w:lang w:eastAsia="ja-JP"/>
        </w:rPr>
      </w:pPr>
      <w:r w:rsidRPr="00960B0C">
        <w:rPr>
          <w:rFonts w:ascii="Arial" w:eastAsia="Calibri" w:hAnsi="Arial" w:cs="Arial"/>
          <w:color w:val="000000"/>
          <w:lang w:eastAsia="ja-JP"/>
        </w:rPr>
        <w:t>conduct or activity on its part, or that of its parent or substantial shareholder, surety and/or guarantor that directly or indirectly benefits any party against whom sanctions have been established by any Sanctioning Body from time to time.</w:t>
      </w:r>
    </w:p>
    <w:p w14:paraId="6588EAA6" w14:textId="77777777" w:rsidR="00B85FA0" w:rsidRPr="00B85FA0" w:rsidRDefault="00B85FA0" w:rsidP="00B85FA0">
      <w:pPr>
        <w:autoSpaceDE w:val="0"/>
        <w:autoSpaceDN w:val="0"/>
        <w:spacing w:after="0" w:line="276" w:lineRule="auto"/>
        <w:ind w:left="501"/>
        <w:jc w:val="both"/>
        <w:rPr>
          <w:rFonts w:ascii="Arial" w:eastAsia="Calibri" w:hAnsi="Arial" w:cs="Arial"/>
          <w:b/>
          <w:bCs/>
          <w:color w:val="000000"/>
          <w:lang w:eastAsia="ja-JP"/>
        </w:rPr>
      </w:pPr>
    </w:p>
    <w:p w14:paraId="509EE055" w14:textId="77777777" w:rsidR="00B85FA0" w:rsidRPr="00B85FA0" w:rsidRDefault="00B85FA0" w:rsidP="00960B0C">
      <w:pPr>
        <w:numPr>
          <w:ilvl w:val="0"/>
          <w:numId w:val="47"/>
        </w:numPr>
        <w:autoSpaceDE w:val="0"/>
        <w:autoSpaceDN w:val="0"/>
        <w:spacing w:after="0" w:line="276" w:lineRule="auto"/>
        <w:jc w:val="both"/>
        <w:rPr>
          <w:rFonts w:ascii="Arial" w:eastAsia="Calibri" w:hAnsi="Arial" w:cs="Arial"/>
          <w:b/>
          <w:bCs/>
          <w:color w:val="2244D0"/>
          <w:lang w:eastAsia="ja-JP"/>
        </w:rPr>
      </w:pPr>
      <w:r w:rsidRPr="00B85FA0">
        <w:rPr>
          <w:rFonts w:ascii="Arial" w:eastAsia="Calibri" w:hAnsi="Arial" w:cs="Arial"/>
          <w:b/>
          <w:bCs/>
          <w:color w:val="2244D0"/>
          <w:lang w:eastAsia="ja-JP"/>
        </w:rPr>
        <w:t>FATCA Clause</w:t>
      </w:r>
    </w:p>
    <w:p w14:paraId="7A110AA5"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639F129D" w14:textId="689A0579" w:rsidR="00960B0C" w:rsidRDefault="00B85FA0" w:rsidP="00960B0C">
      <w:pPr>
        <w:numPr>
          <w:ilvl w:val="1"/>
          <w:numId w:val="47"/>
        </w:numPr>
        <w:autoSpaceDE w:val="0"/>
        <w:autoSpaceDN w:val="0"/>
        <w:spacing w:after="0" w:line="276" w:lineRule="auto"/>
        <w:ind w:left="993" w:hanging="567"/>
        <w:jc w:val="both"/>
        <w:rPr>
          <w:rFonts w:ascii="Arial" w:eastAsia="Calibri" w:hAnsi="Arial" w:cs="Arial"/>
          <w:color w:val="000000"/>
          <w:lang w:eastAsia="ja-JP"/>
        </w:rPr>
      </w:pPr>
      <w:r w:rsidRPr="00B85FA0">
        <w:rPr>
          <w:rFonts w:ascii="Arial" w:eastAsia="Calibri" w:hAnsi="Arial" w:cs="Arial"/>
          <w:color w:val="000000"/>
          <w:lang w:eastAsia="ja-JP"/>
        </w:rPr>
        <w:t>As part of Standard Bank Plc’s obligations in regard to United States’ (</w:t>
      </w:r>
      <w:r w:rsidRPr="00B85FA0">
        <w:rPr>
          <w:rFonts w:ascii="Arial" w:eastAsia="Calibri" w:hAnsi="Arial" w:cs="Arial"/>
          <w:b/>
          <w:bCs/>
          <w:color w:val="000000"/>
          <w:lang w:eastAsia="ja-JP"/>
        </w:rPr>
        <w:t>US</w:t>
      </w:r>
      <w:r w:rsidRPr="00B85FA0">
        <w:rPr>
          <w:rFonts w:ascii="Arial" w:eastAsia="Calibri" w:hAnsi="Arial" w:cs="Arial"/>
          <w:color w:val="000000"/>
          <w:lang w:eastAsia="ja-JP"/>
        </w:rPr>
        <w:t>) Foreign Account Tax Compliance Act (</w:t>
      </w:r>
      <w:r w:rsidRPr="00B85FA0">
        <w:rPr>
          <w:rFonts w:ascii="Arial" w:eastAsia="Calibri" w:hAnsi="Arial" w:cs="Arial"/>
          <w:b/>
          <w:bCs/>
          <w:color w:val="000000"/>
          <w:lang w:eastAsia="ja-JP"/>
        </w:rPr>
        <w:t>FATCA</w:t>
      </w:r>
      <w:r w:rsidRPr="00B85FA0">
        <w:rPr>
          <w:rFonts w:ascii="Arial" w:eastAsia="Calibri" w:hAnsi="Arial" w:cs="Arial"/>
          <w:color w:val="000000"/>
          <w:lang w:eastAsia="ja-JP"/>
        </w:rPr>
        <w:t>), financial institutions and Standard Bank Plc s, including STANDARD BANK PLC are required to obtain the Customer’s tax related information to determine whether the Customer’s account is a US Account, account held by a Recalcitrant Account holder, or Non-Participating Financial Institution or Standard Bank Plc.</w:t>
      </w:r>
    </w:p>
    <w:p w14:paraId="77D0EE23" w14:textId="77777777" w:rsidR="00960B0C" w:rsidRDefault="00960B0C" w:rsidP="00960B0C">
      <w:pPr>
        <w:autoSpaceDE w:val="0"/>
        <w:autoSpaceDN w:val="0"/>
        <w:spacing w:after="0" w:line="276" w:lineRule="auto"/>
        <w:ind w:left="993"/>
        <w:jc w:val="both"/>
        <w:rPr>
          <w:rFonts w:ascii="Arial" w:eastAsia="Calibri" w:hAnsi="Arial" w:cs="Arial"/>
          <w:color w:val="000000"/>
          <w:lang w:eastAsia="ja-JP"/>
        </w:rPr>
      </w:pPr>
    </w:p>
    <w:p w14:paraId="60352334" w14:textId="02FDF4A5" w:rsidR="00B85FA0" w:rsidRPr="00960B0C" w:rsidRDefault="00B85FA0" w:rsidP="00960B0C">
      <w:pPr>
        <w:numPr>
          <w:ilvl w:val="1"/>
          <w:numId w:val="47"/>
        </w:numPr>
        <w:autoSpaceDE w:val="0"/>
        <w:autoSpaceDN w:val="0"/>
        <w:spacing w:after="0" w:line="276" w:lineRule="auto"/>
        <w:ind w:left="993" w:hanging="567"/>
        <w:jc w:val="both"/>
        <w:rPr>
          <w:rFonts w:ascii="Arial" w:eastAsia="Calibri" w:hAnsi="Arial" w:cs="Arial"/>
          <w:color w:val="000000"/>
          <w:lang w:eastAsia="ja-JP"/>
        </w:rPr>
      </w:pPr>
      <w:r w:rsidRPr="00960B0C">
        <w:rPr>
          <w:rFonts w:ascii="Arial" w:eastAsia="Calibri" w:hAnsi="Arial" w:cs="Arial"/>
          <w:color w:val="000000"/>
          <w:lang w:eastAsia="ja-JP"/>
        </w:rPr>
        <w:t>The Customer provides the Standard Bank Plc with consent to:</w:t>
      </w:r>
    </w:p>
    <w:p w14:paraId="71946B03" w14:textId="77777777" w:rsidR="00B85FA0" w:rsidRPr="00B85FA0" w:rsidRDefault="00B85FA0" w:rsidP="00B85FA0">
      <w:pPr>
        <w:autoSpaceDE w:val="0"/>
        <w:autoSpaceDN w:val="0"/>
        <w:spacing w:after="0" w:line="276" w:lineRule="auto"/>
        <w:jc w:val="both"/>
        <w:rPr>
          <w:rFonts w:ascii="Arial" w:eastAsia="Calibri" w:hAnsi="Arial" w:cs="Arial"/>
          <w:color w:val="000000"/>
          <w:lang w:eastAsia="ja-JP"/>
        </w:rPr>
      </w:pPr>
    </w:p>
    <w:p w14:paraId="0CD1453D" w14:textId="5359F84C" w:rsid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B85FA0">
        <w:rPr>
          <w:rFonts w:ascii="Arial" w:eastAsia="Calibri" w:hAnsi="Arial" w:cs="Arial"/>
          <w:color w:val="000000"/>
          <w:lang w:eastAsia="ja-JP"/>
        </w:rPr>
        <w:t xml:space="preserve">obtain from the Customer such tax related information as is necessary and in the format determined by us to determine whether you fall within any of the above categories, in which case your demographic and transactional data (as determined from time to time by the US Internal Revenue Service (“IRS”)), will be reportable by us to the US Internal Revenue Service; </w:t>
      </w:r>
    </w:p>
    <w:p w14:paraId="3D974BDC" w14:textId="77777777" w:rsidR="00960B0C" w:rsidRDefault="00960B0C" w:rsidP="00960B0C">
      <w:pPr>
        <w:autoSpaceDE w:val="0"/>
        <w:autoSpaceDN w:val="0"/>
        <w:spacing w:after="0" w:line="276" w:lineRule="auto"/>
        <w:ind w:left="1701"/>
        <w:jc w:val="both"/>
        <w:rPr>
          <w:rFonts w:ascii="Arial" w:eastAsia="Calibri" w:hAnsi="Arial" w:cs="Arial"/>
          <w:color w:val="000000"/>
          <w:lang w:eastAsia="ja-JP"/>
        </w:rPr>
      </w:pPr>
    </w:p>
    <w:p w14:paraId="061ED922" w14:textId="217944E7" w:rsid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960B0C">
        <w:rPr>
          <w:rFonts w:ascii="Arial" w:eastAsia="Calibri" w:hAnsi="Arial" w:cs="Arial"/>
          <w:color w:val="000000"/>
          <w:lang w:eastAsia="ja-JP"/>
        </w:rPr>
        <w:t xml:space="preserve">Disclose the Customer’s information (as referred to in paragraph (a) above) to Withholding Agents </w:t>
      </w:r>
      <w:proofErr w:type="gramStart"/>
      <w:r w:rsidRPr="00960B0C">
        <w:rPr>
          <w:rFonts w:ascii="Arial" w:eastAsia="Calibri" w:hAnsi="Arial" w:cs="Arial"/>
          <w:color w:val="000000"/>
          <w:lang w:eastAsia="ja-JP"/>
        </w:rPr>
        <w:t>if and when</w:t>
      </w:r>
      <w:proofErr w:type="gramEnd"/>
      <w:r w:rsidRPr="00960B0C">
        <w:rPr>
          <w:rFonts w:ascii="Arial" w:eastAsia="Calibri" w:hAnsi="Arial" w:cs="Arial"/>
          <w:color w:val="000000"/>
          <w:lang w:eastAsia="ja-JP"/>
        </w:rPr>
        <w:t xml:space="preserve"> required as per the FATCA regulations;</w:t>
      </w:r>
    </w:p>
    <w:p w14:paraId="44550937" w14:textId="77777777" w:rsidR="00960B0C" w:rsidRPr="00960B0C" w:rsidRDefault="00960B0C" w:rsidP="00960B0C">
      <w:pPr>
        <w:autoSpaceDE w:val="0"/>
        <w:autoSpaceDN w:val="0"/>
        <w:spacing w:after="0" w:line="276" w:lineRule="auto"/>
        <w:jc w:val="both"/>
        <w:rPr>
          <w:rFonts w:ascii="Arial" w:eastAsia="Calibri" w:hAnsi="Arial" w:cs="Arial"/>
          <w:color w:val="000000"/>
          <w:lang w:eastAsia="ja-JP"/>
        </w:rPr>
      </w:pPr>
    </w:p>
    <w:p w14:paraId="535C3D96" w14:textId="7AA4F6B1" w:rsid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960B0C">
        <w:rPr>
          <w:rFonts w:ascii="Arial" w:eastAsia="Calibri" w:hAnsi="Arial" w:cs="Arial"/>
          <w:color w:val="000000"/>
          <w:lang w:eastAsia="ja-JP"/>
        </w:rPr>
        <w:t xml:space="preserve">Withhold on any payments of US Source Income received by the Customer to the extent not already done by any other Withholding Agent (note that the </w:t>
      </w:r>
      <w:r w:rsidRPr="00960B0C">
        <w:rPr>
          <w:rFonts w:ascii="Arial" w:eastAsia="Calibri" w:hAnsi="Arial" w:cs="Arial"/>
          <w:color w:val="000000"/>
          <w:lang w:eastAsia="ja-JP"/>
        </w:rPr>
        <w:lastRenderedPageBreak/>
        <w:t>maximum withholding that may apply to impacted US source income under FATCA is 30%); and</w:t>
      </w:r>
    </w:p>
    <w:p w14:paraId="2598E807" w14:textId="77777777" w:rsidR="00960B0C" w:rsidRPr="00960B0C" w:rsidRDefault="00960B0C" w:rsidP="00960B0C">
      <w:pPr>
        <w:autoSpaceDE w:val="0"/>
        <w:autoSpaceDN w:val="0"/>
        <w:spacing w:after="0" w:line="276" w:lineRule="auto"/>
        <w:jc w:val="both"/>
        <w:rPr>
          <w:rFonts w:ascii="Arial" w:eastAsia="Calibri" w:hAnsi="Arial" w:cs="Arial"/>
          <w:color w:val="000000"/>
          <w:lang w:eastAsia="ja-JP"/>
        </w:rPr>
      </w:pPr>
    </w:p>
    <w:p w14:paraId="63A5B74E" w14:textId="7CF859F9" w:rsidR="00B85FA0" w:rsidRPr="00960B0C" w:rsidRDefault="00B85FA0" w:rsidP="00960B0C">
      <w:pPr>
        <w:numPr>
          <w:ilvl w:val="2"/>
          <w:numId w:val="47"/>
        </w:numPr>
        <w:autoSpaceDE w:val="0"/>
        <w:autoSpaceDN w:val="0"/>
        <w:spacing w:after="0" w:line="276" w:lineRule="auto"/>
        <w:ind w:left="1701" w:hanging="708"/>
        <w:jc w:val="both"/>
        <w:rPr>
          <w:rFonts w:ascii="Arial" w:eastAsia="Calibri" w:hAnsi="Arial" w:cs="Arial"/>
          <w:color w:val="000000"/>
          <w:lang w:eastAsia="ja-JP"/>
        </w:rPr>
      </w:pPr>
      <w:r w:rsidRPr="00960B0C">
        <w:rPr>
          <w:rFonts w:ascii="Arial" w:eastAsia="Calibri" w:hAnsi="Arial" w:cs="Arial"/>
          <w:color w:val="000000"/>
          <w:lang w:eastAsia="ja-JP"/>
        </w:rPr>
        <w:t>Close, block or transfer (to one of our related entities) the Customer’s account within 90 days of a request for your tax related information (in the format determined by us), being outstanding.”</w:t>
      </w:r>
    </w:p>
    <w:p w14:paraId="0B3CFF62" w14:textId="5160DF5B" w:rsidR="008D6ABC" w:rsidRDefault="008D6ABC" w:rsidP="008D6ABC">
      <w:pPr>
        <w:widowControl w:val="0"/>
        <w:autoSpaceDE w:val="0"/>
        <w:autoSpaceDN w:val="0"/>
        <w:adjustRightInd w:val="0"/>
        <w:spacing w:after="0" w:line="276" w:lineRule="auto"/>
        <w:jc w:val="both"/>
        <w:rPr>
          <w:rFonts w:ascii="Arial" w:eastAsia="MS Mincho" w:hAnsi="Arial" w:cs="Arial"/>
          <w:color w:val="000000"/>
          <w:u w:val="single"/>
          <w:lang w:eastAsia="ja-JP"/>
        </w:rPr>
      </w:pPr>
    </w:p>
    <w:p w14:paraId="06F28D7F" w14:textId="10E31B37" w:rsidR="008D6ABC" w:rsidRPr="00960B0C" w:rsidRDefault="008D6ABC" w:rsidP="00960B0C">
      <w:pPr>
        <w:numPr>
          <w:ilvl w:val="0"/>
          <w:numId w:val="47"/>
        </w:numPr>
        <w:autoSpaceDE w:val="0"/>
        <w:autoSpaceDN w:val="0"/>
        <w:spacing w:after="0" w:line="276" w:lineRule="auto"/>
        <w:jc w:val="both"/>
        <w:rPr>
          <w:rFonts w:ascii="Arial" w:hAnsi="Arial" w:cs="Arial"/>
          <w:b/>
          <w:color w:val="2244D0"/>
        </w:rPr>
      </w:pPr>
      <w:r w:rsidRPr="00960B0C">
        <w:rPr>
          <w:rFonts w:ascii="Arial" w:hAnsi="Arial" w:cs="Arial"/>
          <w:b/>
          <w:color w:val="2244D0"/>
        </w:rPr>
        <w:t>Disclaimers</w:t>
      </w:r>
    </w:p>
    <w:p w14:paraId="5144672B" w14:textId="7BD2187C" w:rsidR="008A4849" w:rsidRPr="00960B0C" w:rsidRDefault="008D6ABC" w:rsidP="00960B0C">
      <w:pPr>
        <w:pStyle w:val="ListParagraph"/>
        <w:numPr>
          <w:ilvl w:val="1"/>
          <w:numId w:val="47"/>
        </w:numPr>
        <w:tabs>
          <w:tab w:val="left" w:pos="993"/>
        </w:tabs>
        <w:spacing w:line="276" w:lineRule="auto"/>
        <w:ind w:left="993" w:hanging="567"/>
        <w:jc w:val="both"/>
        <w:rPr>
          <w:rFonts w:ascii="Arial" w:hAnsi="Arial" w:cs="Arial"/>
          <w:bCs/>
        </w:rPr>
      </w:pPr>
      <w:r w:rsidRPr="00960B0C">
        <w:rPr>
          <w:rFonts w:ascii="Arial" w:hAnsi="Arial" w:cs="Arial"/>
          <w:bCs/>
        </w:rPr>
        <w:t>If we close or suspend access to, or restrict activity on, your Account for any reason, we will not be responsible for any loss resulting from any act or omission by us or any third party for whom we are responsible. This includes claims arising in contract, delict or statute for direct, indirect, consequential or special damages, including loss of profit.</w:t>
      </w:r>
    </w:p>
    <w:p w14:paraId="3F94BC5D" w14:textId="77777777" w:rsidR="00DA282B" w:rsidRPr="00563552" w:rsidRDefault="00DA282B" w:rsidP="00DA282B">
      <w:pPr>
        <w:pStyle w:val="ListParagraph"/>
        <w:spacing w:line="276" w:lineRule="auto"/>
        <w:ind w:left="567"/>
        <w:jc w:val="both"/>
        <w:rPr>
          <w:rFonts w:ascii="Arial" w:hAnsi="Arial" w:cs="Arial"/>
          <w:bCs/>
        </w:rPr>
      </w:pPr>
    </w:p>
    <w:p w14:paraId="401B615F" w14:textId="632F5705" w:rsidR="00763F09" w:rsidRDefault="008D6ABC" w:rsidP="00960B0C">
      <w:pPr>
        <w:pStyle w:val="ListParagraph"/>
        <w:numPr>
          <w:ilvl w:val="1"/>
          <w:numId w:val="47"/>
        </w:numPr>
        <w:spacing w:line="276" w:lineRule="auto"/>
        <w:ind w:left="993" w:hanging="567"/>
        <w:jc w:val="both"/>
        <w:rPr>
          <w:rFonts w:ascii="Arial" w:hAnsi="Arial" w:cs="Arial"/>
          <w:bCs/>
        </w:rPr>
      </w:pPr>
      <w:r w:rsidRPr="00563552">
        <w:rPr>
          <w:rFonts w:ascii="Arial" w:hAnsi="Arial" w:cs="Arial"/>
          <w:bCs/>
        </w:rPr>
        <w:t>We are not responsible for any loss, Service interruption or delay resulting from circumstances beyond our reasonable control, such as power cuts or a failure, malfunction or delay in any electronic data terminal, ATM, network, or other system.</w:t>
      </w:r>
    </w:p>
    <w:p w14:paraId="2FFF2508" w14:textId="77777777" w:rsidR="00763F09" w:rsidRPr="00763F09" w:rsidRDefault="00763F09" w:rsidP="00763F09">
      <w:pPr>
        <w:pStyle w:val="ListParagraph"/>
        <w:rPr>
          <w:rFonts w:ascii="Arial" w:hAnsi="Arial" w:cs="Arial"/>
          <w:bCs/>
        </w:rPr>
      </w:pPr>
    </w:p>
    <w:p w14:paraId="064756A4" w14:textId="446B8CF6" w:rsidR="008D6ABC" w:rsidRPr="00563552" w:rsidRDefault="008D6ABC" w:rsidP="00960B0C">
      <w:pPr>
        <w:pStyle w:val="ListParagraph"/>
        <w:numPr>
          <w:ilvl w:val="1"/>
          <w:numId w:val="47"/>
        </w:numPr>
        <w:spacing w:line="276" w:lineRule="auto"/>
        <w:ind w:left="993" w:hanging="567"/>
        <w:jc w:val="both"/>
        <w:rPr>
          <w:rFonts w:ascii="Arial" w:hAnsi="Arial" w:cs="Arial"/>
          <w:bCs/>
        </w:rPr>
      </w:pPr>
      <w:r w:rsidRPr="00563552">
        <w:rPr>
          <w:rFonts w:ascii="Arial" w:hAnsi="Arial" w:cs="Arial"/>
          <w:bCs/>
        </w:rPr>
        <w:t>You agree to compensate us in full in respect of all losses and costs (including legal costs) that we may incur as a consequence of:</w:t>
      </w:r>
    </w:p>
    <w:p w14:paraId="513BF2A5" w14:textId="03D88A13" w:rsidR="00960B0C" w:rsidRDefault="008D6ABC" w:rsidP="00960B0C">
      <w:pPr>
        <w:pStyle w:val="ListParagraph"/>
        <w:numPr>
          <w:ilvl w:val="2"/>
          <w:numId w:val="47"/>
        </w:numPr>
        <w:spacing w:line="276" w:lineRule="auto"/>
        <w:ind w:left="1701" w:hanging="708"/>
        <w:jc w:val="both"/>
        <w:rPr>
          <w:rFonts w:ascii="Arial" w:hAnsi="Arial" w:cs="Arial"/>
          <w:bCs/>
        </w:rPr>
      </w:pPr>
      <w:r w:rsidRPr="00DA282B">
        <w:rPr>
          <w:rFonts w:ascii="Arial" w:hAnsi="Arial" w:cs="Arial"/>
          <w:bCs/>
        </w:rPr>
        <w:t xml:space="preserve">Your becoming subject to sanctions imposed by any Sanctioning Body; </w:t>
      </w:r>
    </w:p>
    <w:p w14:paraId="25359E1F" w14:textId="77777777" w:rsidR="00960B0C" w:rsidRDefault="00960B0C" w:rsidP="00960B0C">
      <w:pPr>
        <w:pStyle w:val="ListParagraph"/>
        <w:spacing w:line="276" w:lineRule="auto"/>
        <w:ind w:left="1701"/>
        <w:jc w:val="both"/>
        <w:rPr>
          <w:rFonts w:ascii="Arial" w:hAnsi="Arial" w:cs="Arial"/>
          <w:bCs/>
        </w:rPr>
      </w:pPr>
    </w:p>
    <w:p w14:paraId="0C6596E7" w14:textId="771A910F" w:rsidR="008D6ABC" w:rsidRPr="00960B0C" w:rsidRDefault="00763F09" w:rsidP="00960B0C">
      <w:pPr>
        <w:pStyle w:val="ListParagraph"/>
        <w:numPr>
          <w:ilvl w:val="2"/>
          <w:numId w:val="47"/>
        </w:numPr>
        <w:spacing w:line="276" w:lineRule="auto"/>
        <w:ind w:left="1701" w:hanging="708"/>
        <w:jc w:val="both"/>
        <w:rPr>
          <w:rFonts w:ascii="Arial" w:hAnsi="Arial" w:cs="Arial"/>
          <w:bCs/>
        </w:rPr>
      </w:pPr>
      <w:r w:rsidRPr="00960B0C">
        <w:rPr>
          <w:rFonts w:ascii="Arial" w:hAnsi="Arial" w:cs="Arial"/>
          <w:bCs/>
        </w:rPr>
        <w:t xml:space="preserve">and </w:t>
      </w:r>
      <w:r w:rsidR="008D6ABC" w:rsidRPr="00960B0C">
        <w:rPr>
          <w:rFonts w:ascii="Arial" w:hAnsi="Arial" w:cs="Arial"/>
          <w:bCs/>
        </w:rPr>
        <w:t>the seizure, blocking, or withholding of any funds in relation to you by any Sanctioning Body.</w:t>
      </w:r>
    </w:p>
    <w:p w14:paraId="3E83D980" w14:textId="62CF3ECA" w:rsidR="008A4849" w:rsidRDefault="008A4849" w:rsidP="004C7EB6">
      <w:pPr>
        <w:numPr>
          <w:ilvl w:val="0"/>
          <w:numId w:val="47"/>
        </w:numPr>
        <w:autoSpaceDE w:val="0"/>
        <w:autoSpaceDN w:val="0"/>
        <w:spacing w:after="0" w:line="276" w:lineRule="auto"/>
        <w:jc w:val="both"/>
        <w:rPr>
          <w:rFonts w:ascii="Arial" w:hAnsi="Arial" w:cs="Arial"/>
          <w:b/>
          <w:color w:val="2244D0"/>
        </w:rPr>
      </w:pPr>
      <w:bookmarkStart w:id="1" w:name="_Toc365877876"/>
      <w:r w:rsidRPr="00960B0C">
        <w:rPr>
          <w:rFonts w:ascii="Arial" w:hAnsi="Arial" w:cs="Arial"/>
          <w:b/>
          <w:color w:val="2244D0"/>
        </w:rPr>
        <w:t>Fraud</w:t>
      </w:r>
      <w:bookmarkEnd w:id="1"/>
    </w:p>
    <w:p w14:paraId="43A8A945" w14:textId="77777777" w:rsidR="004C7EB6" w:rsidRPr="00960B0C" w:rsidRDefault="004C7EB6" w:rsidP="004C7EB6">
      <w:pPr>
        <w:autoSpaceDE w:val="0"/>
        <w:autoSpaceDN w:val="0"/>
        <w:spacing w:after="0" w:line="276" w:lineRule="auto"/>
        <w:ind w:left="420"/>
        <w:jc w:val="both"/>
        <w:rPr>
          <w:rFonts w:ascii="Arial" w:hAnsi="Arial" w:cs="Arial"/>
          <w:b/>
          <w:color w:val="2244D0"/>
        </w:rPr>
      </w:pPr>
    </w:p>
    <w:p w14:paraId="75A0E8A9" w14:textId="4CC76EBC" w:rsidR="004C7EB6" w:rsidRPr="004C7EB6" w:rsidRDefault="008A4849" w:rsidP="004C7EB6">
      <w:pPr>
        <w:pStyle w:val="ListParagraph"/>
        <w:numPr>
          <w:ilvl w:val="1"/>
          <w:numId w:val="47"/>
        </w:numPr>
        <w:tabs>
          <w:tab w:val="left" w:pos="993"/>
        </w:tabs>
        <w:spacing w:after="0"/>
        <w:ind w:left="993" w:hanging="567"/>
        <w:jc w:val="both"/>
        <w:rPr>
          <w:rFonts w:ascii="Arial" w:hAnsi="Arial" w:cs="Arial"/>
          <w:b/>
          <w:bCs/>
        </w:rPr>
      </w:pPr>
      <w:r w:rsidRPr="004C7EB6">
        <w:rPr>
          <w:rFonts w:ascii="Arial" w:hAnsi="Arial" w:cs="Arial"/>
          <w:b/>
          <w:bCs/>
        </w:rPr>
        <w:t xml:space="preserve">If, at any time during this agreement the Bank, in its reasonable discretion determines, based on prima facie evidence, that the Merchant has, in respect of this Agreement - acted dishonestly and/or in bad faith; and/or made any intentional or negligent misrepresentation to the </w:t>
      </w:r>
      <w:proofErr w:type="spellStart"/>
      <w:r w:rsidRPr="004C7EB6">
        <w:rPr>
          <w:rFonts w:ascii="Arial" w:hAnsi="Arial" w:cs="Arial"/>
          <w:b/>
          <w:bCs/>
        </w:rPr>
        <w:t>Bank.Then</w:t>
      </w:r>
      <w:proofErr w:type="spellEnd"/>
      <w:r w:rsidRPr="004C7EB6">
        <w:rPr>
          <w:rFonts w:ascii="Arial" w:hAnsi="Arial" w:cs="Arial"/>
          <w:b/>
          <w:bCs/>
        </w:rPr>
        <w:t xml:space="preserve"> the Bank shall be entitled, by written notice to the Merchant, to forthwith terminate the relationship. </w:t>
      </w:r>
      <w:bookmarkStart w:id="2" w:name="_Ref215469976"/>
      <w:r w:rsidRPr="004C7EB6">
        <w:rPr>
          <w:rFonts w:ascii="Arial" w:hAnsi="Arial" w:cs="Arial"/>
          <w:b/>
          <w:bCs/>
        </w:rPr>
        <w:t>Upon such termination the Bank shall be entitled, in addition to all other remedies available to it, to recover from the Merchant all damages it has suffered by virtue of such conduct by the Merchant.</w:t>
      </w:r>
      <w:bookmarkEnd w:id="2"/>
    </w:p>
    <w:p w14:paraId="58D7353B" w14:textId="77777777" w:rsidR="00763F09" w:rsidRDefault="00763F09" w:rsidP="00763F09">
      <w:pPr>
        <w:pStyle w:val="ListParagraph"/>
        <w:spacing w:after="0"/>
        <w:ind w:left="420"/>
        <w:contextualSpacing w:val="0"/>
        <w:jc w:val="both"/>
        <w:rPr>
          <w:rFonts w:ascii="Arial" w:hAnsi="Arial" w:cs="Arial"/>
          <w:b/>
          <w:bCs/>
        </w:rPr>
      </w:pPr>
    </w:p>
    <w:p w14:paraId="0C5F3E9A" w14:textId="19EFF7F1" w:rsidR="008A4849" w:rsidRDefault="008A4849" w:rsidP="004C7EB6">
      <w:pPr>
        <w:numPr>
          <w:ilvl w:val="0"/>
          <w:numId w:val="47"/>
        </w:numPr>
        <w:autoSpaceDE w:val="0"/>
        <w:autoSpaceDN w:val="0"/>
        <w:spacing w:after="0" w:line="276" w:lineRule="auto"/>
        <w:jc w:val="both"/>
        <w:rPr>
          <w:rFonts w:ascii="Arial" w:hAnsi="Arial" w:cs="Arial"/>
          <w:b/>
          <w:color w:val="2244D0"/>
        </w:rPr>
      </w:pPr>
      <w:r w:rsidRPr="004C7EB6">
        <w:rPr>
          <w:rFonts w:ascii="Arial" w:hAnsi="Arial" w:cs="Arial"/>
          <w:b/>
          <w:color w:val="2244D0"/>
        </w:rPr>
        <w:t>Corruption</w:t>
      </w:r>
    </w:p>
    <w:p w14:paraId="2607A3A1" w14:textId="77777777" w:rsidR="004C7EB6" w:rsidRPr="004C7EB6" w:rsidRDefault="004C7EB6" w:rsidP="004C7EB6">
      <w:pPr>
        <w:autoSpaceDE w:val="0"/>
        <w:autoSpaceDN w:val="0"/>
        <w:spacing w:after="0" w:line="276" w:lineRule="auto"/>
        <w:ind w:left="420"/>
        <w:jc w:val="both"/>
        <w:rPr>
          <w:rFonts w:ascii="Arial" w:hAnsi="Arial" w:cs="Arial"/>
          <w:b/>
          <w:color w:val="2244D0"/>
        </w:rPr>
      </w:pPr>
    </w:p>
    <w:p w14:paraId="036CA036" w14:textId="794AD9DB" w:rsidR="004C7EB6" w:rsidRDefault="008A4849" w:rsidP="004C7EB6">
      <w:pPr>
        <w:pStyle w:val="ListParagraph"/>
        <w:numPr>
          <w:ilvl w:val="1"/>
          <w:numId w:val="47"/>
        </w:numPr>
        <w:tabs>
          <w:tab w:val="left" w:pos="993"/>
        </w:tabs>
        <w:spacing w:line="276" w:lineRule="auto"/>
        <w:ind w:left="993" w:hanging="567"/>
        <w:jc w:val="both"/>
        <w:rPr>
          <w:rFonts w:ascii="Arial" w:hAnsi="Arial" w:cs="Arial"/>
        </w:rPr>
      </w:pPr>
      <w:r w:rsidRPr="004C7EB6">
        <w:rPr>
          <w:rFonts w:ascii="Arial" w:hAnsi="Arial" w:cs="Arial"/>
        </w:rPr>
        <w:t>If</w:t>
      </w:r>
      <w:r w:rsidRPr="004C7EB6">
        <w:rPr>
          <w:rFonts w:ascii="Arial" w:hAnsi="Arial" w:cs="Arial"/>
          <w:bCs/>
        </w:rPr>
        <w:t>, at any time during the term of this Agreement, the Bank has a reasonable suspicion that the Merchant has, in respect of this Agreement (or any other agreement), directly or indirectly given or agreed to give or offered to give any gratification to another person whether for the benefit of that person or any other person in order to improperly influence any person to act improperly which may include but will not be limited to the award of a tender for provision of services to any public body, private organisation or corporate body, including the Bank;</w:t>
      </w:r>
      <w:bookmarkStart w:id="3" w:name="_Ref273367880"/>
      <w:r w:rsidRPr="004C7EB6">
        <w:rPr>
          <w:rFonts w:ascii="Arial" w:hAnsi="Arial" w:cs="Arial"/>
          <w:bCs/>
        </w:rPr>
        <w:t xml:space="preserve"> in the absence of a tender process, promote the procurement of a contract with any public </w:t>
      </w:r>
      <w:r w:rsidRPr="004C7EB6">
        <w:rPr>
          <w:rFonts w:ascii="Arial" w:hAnsi="Arial" w:cs="Arial"/>
          <w:bCs/>
        </w:rPr>
        <w:lastRenderedPageBreak/>
        <w:t>body, private organisation or corporate body, including the Bank;</w:t>
      </w:r>
      <w:bookmarkEnd w:id="3"/>
      <w:r w:rsidRPr="004C7EB6">
        <w:rPr>
          <w:rFonts w:ascii="Arial" w:hAnsi="Arial" w:cs="Arial"/>
          <w:bCs/>
        </w:rPr>
        <w:t xml:space="preserve"> withdraw a tender awarded to another Supplier by any public body, private organisation or corporate body, including the Bank; fix the price, consideration or other moneys stipulated or otherwise provided for in any such contract referred to in this clause; then  Bank shall be entitled, by written notice to the Merchant, to forthwith terminate this Agreement and to enforce its remedies contained in this Agreement and in terms of law.</w:t>
      </w:r>
      <w:r w:rsidRPr="004C7EB6">
        <w:rPr>
          <w:rFonts w:ascii="Arial" w:hAnsi="Arial" w:cs="Arial"/>
        </w:rPr>
        <w:t xml:space="preserve"> </w:t>
      </w:r>
    </w:p>
    <w:p w14:paraId="4794A723" w14:textId="77777777" w:rsidR="004C7EB6" w:rsidRDefault="004C7EB6" w:rsidP="004C7EB6">
      <w:pPr>
        <w:pStyle w:val="ListParagraph"/>
        <w:tabs>
          <w:tab w:val="left" w:pos="993"/>
        </w:tabs>
        <w:spacing w:line="276" w:lineRule="auto"/>
        <w:ind w:left="993"/>
        <w:jc w:val="both"/>
        <w:rPr>
          <w:rFonts w:ascii="Arial" w:hAnsi="Arial" w:cs="Arial"/>
        </w:rPr>
      </w:pPr>
    </w:p>
    <w:p w14:paraId="5A22E8BD" w14:textId="5F6A1320" w:rsidR="008A4849" w:rsidRPr="004C7EB6" w:rsidRDefault="008A4849" w:rsidP="004C7EB6">
      <w:pPr>
        <w:pStyle w:val="ListParagraph"/>
        <w:numPr>
          <w:ilvl w:val="1"/>
          <w:numId w:val="47"/>
        </w:numPr>
        <w:tabs>
          <w:tab w:val="left" w:pos="993"/>
        </w:tabs>
        <w:spacing w:line="276" w:lineRule="auto"/>
        <w:ind w:left="993" w:hanging="567"/>
        <w:jc w:val="both"/>
        <w:rPr>
          <w:rFonts w:ascii="Arial" w:hAnsi="Arial" w:cs="Arial"/>
        </w:rPr>
      </w:pPr>
      <w:r w:rsidRPr="004C7EB6">
        <w:rPr>
          <w:rFonts w:ascii="Arial" w:hAnsi="Arial" w:cs="Arial"/>
        </w:rPr>
        <w:t>Upon such termination the Bank shall be entitled, in addition to all other remedies available to it, to recover from the Merchant damages it has suffered by virtue of such conduct. </w:t>
      </w:r>
    </w:p>
    <w:p w14:paraId="08477FF8" w14:textId="77777777" w:rsidR="008A4849" w:rsidRPr="00763F09" w:rsidRDefault="008A4849" w:rsidP="008A4849">
      <w:pPr>
        <w:pStyle w:val="ListParagraph"/>
        <w:rPr>
          <w:rFonts w:ascii="Arial" w:hAnsi="Arial" w:cs="Arial"/>
          <w:sz w:val="10"/>
          <w:szCs w:val="10"/>
          <w:lang w:val="en-ZA"/>
        </w:rPr>
      </w:pPr>
    </w:p>
    <w:p w14:paraId="3ACC58B8" w14:textId="60EC5FC7" w:rsidR="004C7EB6" w:rsidRPr="004C7EB6" w:rsidRDefault="008A4849" w:rsidP="004C7EB6">
      <w:pPr>
        <w:pStyle w:val="ListParagraph"/>
        <w:numPr>
          <w:ilvl w:val="1"/>
          <w:numId w:val="47"/>
        </w:numPr>
        <w:spacing w:line="276" w:lineRule="auto"/>
        <w:ind w:left="993" w:hanging="567"/>
        <w:jc w:val="both"/>
        <w:rPr>
          <w:rFonts w:ascii="Arial" w:hAnsi="Arial" w:cs="Arial"/>
        </w:rPr>
      </w:pPr>
      <w:r w:rsidRPr="00763F09">
        <w:rPr>
          <w:rFonts w:ascii="Arial" w:hAnsi="Arial" w:cs="Arial"/>
        </w:rPr>
        <w:t>Each Party confirms that it has not and undertakes that it shall not engage in the following conduct: </w:t>
      </w:r>
    </w:p>
    <w:p w14:paraId="7DE67D77" w14:textId="0E6837B1" w:rsidR="004C7EB6" w:rsidRDefault="008A4849" w:rsidP="004C7EB6">
      <w:pPr>
        <w:pStyle w:val="ListParagraph"/>
        <w:numPr>
          <w:ilvl w:val="2"/>
          <w:numId w:val="47"/>
        </w:numPr>
        <w:tabs>
          <w:tab w:val="left" w:pos="1701"/>
        </w:tabs>
        <w:spacing w:line="276" w:lineRule="auto"/>
        <w:ind w:left="1701" w:hanging="708"/>
        <w:jc w:val="both"/>
        <w:rPr>
          <w:rFonts w:ascii="Arial" w:hAnsi="Arial" w:cs="Arial"/>
        </w:rPr>
      </w:pPr>
      <w:r w:rsidRPr="00763F09">
        <w:rPr>
          <w:rFonts w:ascii="Arial" w:hAnsi="Arial" w:cs="Arial"/>
        </w:rPr>
        <w:t>Accepting or agreeing or offering to accept any gratification from any other person, whether for the benefit of himself or herself or for the benefit of another person; or</w:t>
      </w:r>
    </w:p>
    <w:p w14:paraId="4F2D45B6" w14:textId="77777777" w:rsidR="004C7EB6" w:rsidRDefault="004C7EB6" w:rsidP="004C7EB6">
      <w:pPr>
        <w:pStyle w:val="ListParagraph"/>
        <w:tabs>
          <w:tab w:val="left" w:pos="1701"/>
        </w:tabs>
        <w:spacing w:line="276" w:lineRule="auto"/>
        <w:ind w:left="1701"/>
        <w:jc w:val="both"/>
        <w:rPr>
          <w:rFonts w:ascii="Arial" w:hAnsi="Arial" w:cs="Arial"/>
        </w:rPr>
      </w:pPr>
    </w:p>
    <w:p w14:paraId="50B2711F" w14:textId="1C2977D2" w:rsidR="008A4849" w:rsidRPr="004C7EB6" w:rsidRDefault="008A4849" w:rsidP="004C7EB6">
      <w:pPr>
        <w:pStyle w:val="ListParagraph"/>
        <w:numPr>
          <w:ilvl w:val="2"/>
          <w:numId w:val="47"/>
        </w:numPr>
        <w:tabs>
          <w:tab w:val="left" w:pos="1701"/>
        </w:tabs>
        <w:spacing w:line="276" w:lineRule="auto"/>
        <w:ind w:left="1701" w:hanging="708"/>
        <w:jc w:val="both"/>
        <w:rPr>
          <w:rFonts w:ascii="Arial" w:hAnsi="Arial" w:cs="Arial"/>
        </w:rPr>
      </w:pPr>
      <w:r w:rsidRPr="004C7EB6">
        <w:rPr>
          <w:rFonts w:ascii="Arial" w:hAnsi="Arial" w:cs="Arial"/>
        </w:rPr>
        <w:t>Giving or agreeing or offering to give to any other person any gratification, whether for the benefit of that person or for the benefit of another person, in order to act, personally or by influencing another person so to act, in a manner that amounts to: </w:t>
      </w:r>
    </w:p>
    <w:p w14:paraId="68AAA2A7" w14:textId="77777777" w:rsidR="008A4849" w:rsidRPr="004F689B" w:rsidRDefault="008A4849" w:rsidP="00763F09">
      <w:pPr>
        <w:pStyle w:val="ListParagraph"/>
        <w:numPr>
          <w:ilvl w:val="0"/>
          <w:numId w:val="27"/>
        </w:numPr>
        <w:ind w:left="2127" w:hanging="284"/>
        <w:jc w:val="both"/>
        <w:rPr>
          <w:rFonts w:ascii="Arial" w:hAnsi="Arial" w:cs="Arial"/>
          <w:lang w:val="en-ZA"/>
        </w:rPr>
      </w:pPr>
      <w:r w:rsidRPr="004F689B">
        <w:rPr>
          <w:rFonts w:ascii="Arial" w:hAnsi="Arial" w:cs="Arial"/>
          <w:lang w:val="en-ZA"/>
        </w:rPr>
        <w:t>the abuse of a position of authority;</w:t>
      </w:r>
    </w:p>
    <w:p w14:paraId="752ECC30" w14:textId="77777777" w:rsidR="008A4849" w:rsidRDefault="008A4849" w:rsidP="00763F09">
      <w:pPr>
        <w:pStyle w:val="ListParagraph"/>
        <w:numPr>
          <w:ilvl w:val="0"/>
          <w:numId w:val="27"/>
        </w:numPr>
        <w:ind w:left="2127" w:hanging="284"/>
        <w:jc w:val="both"/>
        <w:rPr>
          <w:rFonts w:ascii="Arial" w:hAnsi="Arial" w:cs="Arial"/>
          <w:lang w:val="en-ZA"/>
        </w:rPr>
      </w:pPr>
      <w:r w:rsidRPr="004F689B">
        <w:rPr>
          <w:rFonts w:ascii="Arial" w:hAnsi="Arial" w:cs="Arial"/>
          <w:lang w:val="en-ZA"/>
        </w:rPr>
        <w:t>a breach of trust; or</w:t>
      </w:r>
    </w:p>
    <w:p w14:paraId="1F5C4061" w14:textId="77777777" w:rsidR="008A4849" w:rsidRDefault="008A4849" w:rsidP="00763F09">
      <w:pPr>
        <w:pStyle w:val="ListParagraph"/>
        <w:numPr>
          <w:ilvl w:val="0"/>
          <w:numId w:val="27"/>
        </w:numPr>
        <w:ind w:left="2127" w:hanging="284"/>
        <w:jc w:val="both"/>
        <w:rPr>
          <w:rFonts w:ascii="Arial" w:hAnsi="Arial" w:cs="Arial"/>
          <w:lang w:val="en-ZA"/>
        </w:rPr>
      </w:pPr>
      <w:r w:rsidRPr="004F689B">
        <w:rPr>
          <w:rFonts w:ascii="Arial" w:hAnsi="Arial" w:cs="Arial"/>
          <w:lang w:val="en-ZA"/>
        </w:rPr>
        <w:t>the violation of a legal duty or a set of rules; </w:t>
      </w:r>
    </w:p>
    <w:p w14:paraId="311E954B" w14:textId="70AE894F" w:rsidR="008A4849" w:rsidRDefault="008A4849" w:rsidP="00763F09">
      <w:pPr>
        <w:pStyle w:val="ListParagraph"/>
        <w:numPr>
          <w:ilvl w:val="0"/>
          <w:numId w:val="27"/>
        </w:numPr>
        <w:ind w:left="2127" w:hanging="284"/>
        <w:jc w:val="both"/>
        <w:rPr>
          <w:rFonts w:ascii="Arial" w:hAnsi="Arial" w:cs="Arial"/>
          <w:lang w:val="en-ZA"/>
        </w:rPr>
      </w:pPr>
      <w:r w:rsidRPr="004F689B">
        <w:rPr>
          <w:rFonts w:ascii="Arial" w:hAnsi="Arial" w:cs="Arial"/>
          <w:lang w:val="en-ZA"/>
        </w:rPr>
        <w:t xml:space="preserve">the violation of any applicable anticorruption legislation </w:t>
      </w:r>
    </w:p>
    <w:p w14:paraId="72D697B4" w14:textId="77777777" w:rsidR="004C7EB6" w:rsidRPr="004F689B" w:rsidRDefault="004C7EB6" w:rsidP="004C7EB6">
      <w:pPr>
        <w:pStyle w:val="ListParagraph"/>
        <w:ind w:left="2127"/>
        <w:jc w:val="both"/>
        <w:rPr>
          <w:rFonts w:ascii="Arial" w:hAnsi="Arial" w:cs="Arial"/>
          <w:lang w:val="en-ZA"/>
        </w:rPr>
      </w:pPr>
    </w:p>
    <w:p w14:paraId="7D521FBB" w14:textId="28F39461" w:rsidR="008A4849" w:rsidRDefault="008A4849" w:rsidP="004C7EB6">
      <w:pPr>
        <w:pStyle w:val="ListParagraph"/>
        <w:numPr>
          <w:ilvl w:val="2"/>
          <w:numId w:val="47"/>
        </w:numPr>
        <w:tabs>
          <w:tab w:val="left" w:pos="1701"/>
        </w:tabs>
        <w:spacing w:line="276" w:lineRule="auto"/>
        <w:ind w:left="1701" w:hanging="708"/>
        <w:jc w:val="both"/>
        <w:rPr>
          <w:rFonts w:ascii="Arial" w:hAnsi="Arial" w:cs="Arial"/>
        </w:rPr>
      </w:pPr>
      <w:r w:rsidRPr="00763F09">
        <w:rPr>
          <w:rFonts w:ascii="Arial" w:hAnsi="Arial" w:cs="Arial"/>
        </w:rPr>
        <w:t>that is designed to achieve an unjustified result or amounts to any other unauthorised or improper inducement to do or not to do anything. The term “gratification” refers to anything of value and is not limited to cash or cash equivalents.</w:t>
      </w:r>
    </w:p>
    <w:p w14:paraId="239008BC" w14:textId="77777777" w:rsidR="001022C3" w:rsidRPr="00763F09" w:rsidRDefault="001022C3" w:rsidP="001022C3">
      <w:pPr>
        <w:pStyle w:val="ListParagraph"/>
        <w:spacing w:line="276" w:lineRule="auto"/>
        <w:ind w:left="1854"/>
        <w:jc w:val="both"/>
        <w:rPr>
          <w:rFonts w:ascii="Arial" w:hAnsi="Arial" w:cs="Arial"/>
        </w:rPr>
      </w:pPr>
    </w:p>
    <w:p w14:paraId="52983FB2" w14:textId="3FA38F10" w:rsidR="008A4849" w:rsidRPr="001022C3" w:rsidRDefault="008A4849" w:rsidP="004C7EB6">
      <w:pPr>
        <w:pStyle w:val="ListParagraph"/>
        <w:numPr>
          <w:ilvl w:val="1"/>
          <w:numId w:val="47"/>
        </w:numPr>
        <w:spacing w:line="276" w:lineRule="auto"/>
        <w:ind w:left="993" w:hanging="567"/>
        <w:jc w:val="both"/>
        <w:rPr>
          <w:rFonts w:ascii="Arial" w:hAnsi="Arial" w:cs="Arial"/>
        </w:rPr>
      </w:pPr>
      <w:bookmarkStart w:id="4" w:name="_Hlk57283243"/>
      <w:r w:rsidRPr="001022C3">
        <w:rPr>
          <w:rFonts w:ascii="Arial" w:hAnsi="Arial" w:cs="Arial"/>
        </w:rPr>
        <w:t xml:space="preserve">Each party confirms that neither its parent and/ or substantial shareholder, surety and/ or guarantor </w:t>
      </w:r>
      <w:bookmarkEnd w:id="4"/>
      <w:r w:rsidRPr="001022C3">
        <w:rPr>
          <w:rFonts w:ascii="Arial" w:hAnsi="Arial" w:cs="Arial"/>
        </w:rPr>
        <w:t>has been convicted of, nor pleaded guilty to an offence involving bribery or corruption.</w:t>
      </w:r>
    </w:p>
    <w:p w14:paraId="00B433A1" w14:textId="77777777" w:rsidR="001022C3" w:rsidRPr="008174F8" w:rsidRDefault="001022C3" w:rsidP="001022C3">
      <w:pPr>
        <w:pStyle w:val="ListParagraph"/>
        <w:spacing w:line="276" w:lineRule="auto"/>
        <w:ind w:left="567"/>
        <w:jc w:val="both"/>
        <w:rPr>
          <w:rFonts w:ascii="Arial" w:hAnsi="Arial" w:cs="Arial"/>
          <w:bCs/>
        </w:rPr>
      </w:pPr>
    </w:p>
    <w:p w14:paraId="35D065C2" w14:textId="77777777" w:rsidR="008A4849" w:rsidRPr="001022C3" w:rsidRDefault="008A4849" w:rsidP="004C7EB6">
      <w:pPr>
        <w:pStyle w:val="ListParagraph"/>
        <w:numPr>
          <w:ilvl w:val="1"/>
          <w:numId w:val="47"/>
        </w:numPr>
        <w:spacing w:line="276" w:lineRule="auto"/>
        <w:ind w:left="993" w:hanging="567"/>
        <w:jc w:val="both"/>
        <w:rPr>
          <w:rFonts w:ascii="Arial" w:hAnsi="Arial" w:cs="Arial"/>
        </w:rPr>
      </w:pPr>
      <w:r w:rsidRPr="001022C3">
        <w:rPr>
          <w:rFonts w:ascii="Arial" w:hAnsi="Arial" w:cs="Arial"/>
        </w:rPr>
        <w:t>Each party confirms that neither its parent and/ or substantial shareholder, surety and/ or guarantor has been listed by any government agency as debarred or are otherwise ineligible for government procurement programmes.</w:t>
      </w:r>
    </w:p>
    <w:p w14:paraId="16DC9201" w14:textId="77777777" w:rsidR="008A4849" w:rsidRDefault="008A4849" w:rsidP="008A4849">
      <w:pPr>
        <w:pStyle w:val="ListParagraph"/>
        <w:ind w:left="426"/>
        <w:jc w:val="both"/>
        <w:rPr>
          <w:rFonts w:ascii="Arial" w:hAnsi="Arial" w:cs="Arial"/>
          <w:lang w:val="en-ZA"/>
        </w:rPr>
      </w:pPr>
    </w:p>
    <w:p w14:paraId="26D9F1A1" w14:textId="78C88994" w:rsidR="008A4849" w:rsidRPr="001022C3" w:rsidRDefault="008A4849" w:rsidP="004C7EB6">
      <w:pPr>
        <w:pStyle w:val="ListParagraph"/>
        <w:numPr>
          <w:ilvl w:val="1"/>
          <w:numId w:val="47"/>
        </w:numPr>
        <w:spacing w:line="276" w:lineRule="auto"/>
        <w:ind w:left="993" w:hanging="567"/>
        <w:jc w:val="both"/>
        <w:rPr>
          <w:rFonts w:ascii="Arial" w:hAnsi="Arial" w:cs="Arial"/>
        </w:rPr>
      </w:pPr>
      <w:r w:rsidRPr="001022C3">
        <w:rPr>
          <w:rFonts w:ascii="Arial" w:hAnsi="Arial" w:cs="Arial"/>
        </w:rPr>
        <w:t>Each party undertakes that it will not use agents or sub-contractors to perform any of the services or part of the services specified in this agreement without the written permission of the other party. Such written permission may be dependent upon the successful completion of internal due diligence procedures by the party required to provide the said written permission</w:t>
      </w:r>
      <w:r w:rsidR="001022C3">
        <w:rPr>
          <w:rFonts w:ascii="Arial" w:hAnsi="Arial" w:cs="Arial"/>
        </w:rPr>
        <w:t>.</w:t>
      </w:r>
    </w:p>
    <w:p w14:paraId="121768FC" w14:textId="77777777" w:rsidR="008A4849" w:rsidRPr="001022C3" w:rsidRDefault="008A4849" w:rsidP="001022C3">
      <w:pPr>
        <w:pStyle w:val="ListParagraph"/>
        <w:spacing w:line="276" w:lineRule="auto"/>
        <w:ind w:left="993"/>
        <w:jc w:val="both"/>
        <w:rPr>
          <w:rFonts w:ascii="Arial" w:hAnsi="Arial" w:cs="Arial"/>
        </w:rPr>
      </w:pPr>
    </w:p>
    <w:p w14:paraId="27234791" w14:textId="77777777" w:rsidR="008A4849" w:rsidRPr="001022C3" w:rsidRDefault="008A4849" w:rsidP="004C7EB6">
      <w:pPr>
        <w:pStyle w:val="ListParagraph"/>
        <w:numPr>
          <w:ilvl w:val="1"/>
          <w:numId w:val="47"/>
        </w:numPr>
        <w:spacing w:line="276" w:lineRule="auto"/>
        <w:ind w:left="993" w:hanging="567"/>
        <w:jc w:val="both"/>
        <w:rPr>
          <w:rFonts w:ascii="Arial" w:hAnsi="Arial" w:cs="Arial"/>
        </w:rPr>
      </w:pPr>
      <w:r w:rsidRPr="001022C3">
        <w:rPr>
          <w:rFonts w:ascii="Arial" w:hAnsi="Arial" w:cs="Arial"/>
        </w:rPr>
        <w:lastRenderedPageBreak/>
        <w:t>Each Party shall inform the other Party of: </w:t>
      </w:r>
    </w:p>
    <w:p w14:paraId="0F7D4C1D" w14:textId="77777777" w:rsidR="008A4849" w:rsidRDefault="008A4849" w:rsidP="008A4849">
      <w:pPr>
        <w:pStyle w:val="ListParagraph"/>
        <w:numPr>
          <w:ilvl w:val="0"/>
          <w:numId w:val="28"/>
        </w:numPr>
        <w:tabs>
          <w:tab w:val="num" w:pos="1843"/>
        </w:tabs>
        <w:jc w:val="both"/>
        <w:rPr>
          <w:rFonts w:ascii="Arial" w:hAnsi="Arial" w:cs="Arial"/>
          <w:lang w:val="en-ZA"/>
        </w:rPr>
      </w:pPr>
      <w:r w:rsidRPr="005B3293">
        <w:rPr>
          <w:rFonts w:ascii="Arial" w:hAnsi="Arial" w:cs="Arial"/>
          <w:lang w:val="en-ZA"/>
        </w:rPr>
        <w:t>any breach or su</w:t>
      </w:r>
      <w:r>
        <w:rPr>
          <w:rFonts w:ascii="Arial" w:hAnsi="Arial" w:cs="Arial"/>
          <w:lang w:val="en-ZA"/>
        </w:rPr>
        <w:t>spected breach of this clause</w:t>
      </w:r>
      <w:r w:rsidRPr="005B3293">
        <w:rPr>
          <w:rFonts w:ascii="Arial" w:hAnsi="Arial" w:cs="Arial"/>
          <w:lang w:val="en-ZA"/>
        </w:rPr>
        <w:t>; and </w:t>
      </w:r>
    </w:p>
    <w:p w14:paraId="54DD9E1F" w14:textId="3F08DC10" w:rsidR="008A4849" w:rsidRDefault="008A4849" w:rsidP="008A4849">
      <w:pPr>
        <w:pStyle w:val="ListParagraph"/>
        <w:numPr>
          <w:ilvl w:val="0"/>
          <w:numId w:val="28"/>
        </w:numPr>
        <w:tabs>
          <w:tab w:val="num" w:pos="1843"/>
        </w:tabs>
        <w:jc w:val="both"/>
        <w:rPr>
          <w:rFonts w:ascii="Arial" w:hAnsi="Arial" w:cs="Arial"/>
          <w:lang w:val="en-ZA"/>
        </w:rPr>
      </w:pPr>
      <w:r w:rsidRPr="005B3293">
        <w:rPr>
          <w:rFonts w:ascii="Arial" w:hAnsi="Arial" w:cs="Arial"/>
          <w:lang w:val="en-ZA"/>
        </w:rPr>
        <w:t>all requests or demands for any undue financial or other benefit or gratification of any kind received by it in connection with the performance of this Agreement.</w:t>
      </w:r>
    </w:p>
    <w:p w14:paraId="51EF15C6" w14:textId="77777777" w:rsidR="001022C3" w:rsidRPr="005B3293" w:rsidRDefault="001022C3" w:rsidP="001022C3">
      <w:pPr>
        <w:pStyle w:val="ListParagraph"/>
        <w:ind w:left="1353"/>
        <w:jc w:val="both"/>
        <w:rPr>
          <w:rFonts w:ascii="Arial" w:hAnsi="Arial" w:cs="Arial"/>
          <w:lang w:val="en-ZA"/>
        </w:rPr>
      </w:pPr>
    </w:p>
    <w:p w14:paraId="5507DDD5" w14:textId="558D12A7" w:rsidR="008A4849" w:rsidRDefault="008A4849" w:rsidP="004C7EB6">
      <w:pPr>
        <w:pStyle w:val="ListParagraph"/>
        <w:numPr>
          <w:ilvl w:val="1"/>
          <w:numId w:val="47"/>
        </w:numPr>
        <w:spacing w:line="276" w:lineRule="auto"/>
        <w:ind w:left="993" w:hanging="567"/>
        <w:jc w:val="both"/>
        <w:rPr>
          <w:rFonts w:ascii="Arial" w:hAnsi="Arial" w:cs="Arial"/>
        </w:rPr>
      </w:pPr>
      <w:r w:rsidRPr="001022C3">
        <w:rPr>
          <w:rFonts w:ascii="Arial" w:hAnsi="Arial" w:cs="Arial"/>
        </w:rPr>
        <w:t>Each party will have the right to audit transactions effected by the other party in connection with the performance of this Agreement. The parties will provide each other with access to all information, documentation and records required to perform such an audit.</w:t>
      </w:r>
    </w:p>
    <w:p w14:paraId="20117B4B" w14:textId="77777777" w:rsidR="001022C3" w:rsidRPr="001022C3" w:rsidRDefault="001022C3" w:rsidP="001022C3">
      <w:pPr>
        <w:pStyle w:val="ListParagraph"/>
        <w:spacing w:line="276" w:lineRule="auto"/>
        <w:ind w:left="993"/>
        <w:jc w:val="both"/>
        <w:rPr>
          <w:rFonts w:ascii="Arial" w:hAnsi="Arial" w:cs="Arial"/>
        </w:rPr>
      </w:pPr>
    </w:p>
    <w:p w14:paraId="7E43D538" w14:textId="55A47A48" w:rsidR="007D1F2A" w:rsidRPr="001022C3" w:rsidRDefault="008A4849" w:rsidP="004C7EB6">
      <w:pPr>
        <w:pStyle w:val="ListParagraph"/>
        <w:numPr>
          <w:ilvl w:val="1"/>
          <w:numId w:val="47"/>
        </w:numPr>
        <w:spacing w:line="276" w:lineRule="auto"/>
        <w:ind w:left="993" w:hanging="567"/>
        <w:jc w:val="both"/>
        <w:rPr>
          <w:rFonts w:ascii="Arial" w:hAnsi="Arial" w:cs="Arial"/>
        </w:rPr>
      </w:pPr>
      <w:r w:rsidRPr="001022C3">
        <w:rPr>
          <w:rFonts w:ascii="Arial" w:hAnsi="Arial" w:cs="Arial"/>
        </w:rPr>
        <w:t xml:space="preserve">Should the Bank reasonably suspect that the Merchant violated any anti-bribery and corruption provisions, it shall have right to report the violation or suspected violation to the relevant regulatory body or law enforcement agency, and subsequently act according to the guidance of such authorised body or agency. Which guidance may include the transaction not being processed until conclusion of the investigation, account activity being suspended, or accounts being </w:t>
      </w:r>
      <w:proofErr w:type="gramStart"/>
      <w:r w:rsidRPr="001022C3">
        <w:rPr>
          <w:rFonts w:ascii="Arial" w:hAnsi="Arial" w:cs="Arial"/>
        </w:rPr>
        <w:t>closed.</w:t>
      </w:r>
      <w:proofErr w:type="gramEnd"/>
      <w:r w:rsidRPr="001022C3">
        <w:rPr>
          <w:rFonts w:ascii="Arial" w:hAnsi="Arial" w:cs="Arial"/>
        </w:rPr>
        <w:t xml:space="preserve"> </w:t>
      </w:r>
    </w:p>
    <w:p w14:paraId="28C0A502" w14:textId="4E6FE827" w:rsidR="008A4849" w:rsidRPr="00017ED0" w:rsidRDefault="008A4849" w:rsidP="007B2A62">
      <w:pPr>
        <w:jc w:val="both"/>
        <w:rPr>
          <w:rFonts w:ascii="Arial" w:hAnsi="Arial" w:cs="Arial"/>
          <w:b/>
          <w:bCs/>
          <w:lang w:val="en"/>
        </w:rPr>
      </w:pPr>
    </w:p>
    <w:p w14:paraId="4786B2F1" w14:textId="0D1464E2" w:rsidR="008A4849" w:rsidRPr="00BC3C78" w:rsidRDefault="008A4849" w:rsidP="008A4849">
      <w:pPr>
        <w:widowControl w:val="0"/>
        <w:autoSpaceDE w:val="0"/>
        <w:autoSpaceDN w:val="0"/>
        <w:adjustRightInd w:val="0"/>
        <w:spacing w:after="0" w:line="276" w:lineRule="auto"/>
        <w:jc w:val="both"/>
        <w:rPr>
          <w:rFonts w:ascii="Arial" w:eastAsia="MS Mincho" w:hAnsi="Arial" w:cs="Arial"/>
          <w:b/>
          <w:color w:val="000000"/>
          <w:lang w:eastAsia="ja-JP"/>
        </w:rPr>
      </w:pPr>
    </w:p>
    <w:sectPr w:rsidR="008A4849" w:rsidRPr="00BC3C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3BD7" w14:textId="77777777" w:rsidR="00C1738D" w:rsidRDefault="00C1738D" w:rsidP="00C05DF9">
      <w:pPr>
        <w:spacing w:after="0" w:line="240" w:lineRule="auto"/>
      </w:pPr>
      <w:r>
        <w:separator/>
      </w:r>
    </w:p>
  </w:endnote>
  <w:endnote w:type="continuationSeparator" w:id="0">
    <w:p w14:paraId="7F39F935" w14:textId="77777777" w:rsidR="00C1738D" w:rsidRDefault="00C1738D" w:rsidP="00C0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libri"/>
    <w:charset w:val="00"/>
    <w:family w:val="roman"/>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4F49" w14:textId="77777777" w:rsidR="007A0E09" w:rsidRDefault="007A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338"/>
      <w:gridCol w:w="3639"/>
    </w:tblGrid>
    <w:tr w:rsidR="00E71E4B" w:rsidRPr="00A57D8C" w14:paraId="4F2E9865" w14:textId="77777777" w:rsidTr="00A65AA7">
      <w:trPr>
        <w:cnfStyle w:val="100000000000" w:firstRow="1" w:lastRow="0" w:firstColumn="0" w:lastColumn="0" w:oddVBand="0" w:evenVBand="0" w:oddHBand="0" w:evenHBand="0" w:firstRowFirstColumn="0" w:firstRowLastColumn="0" w:lastRowFirstColumn="0" w:lastRowLastColumn="0"/>
        <w:jc w:val="center"/>
      </w:trPr>
      <w:tc>
        <w:tcPr>
          <w:tcW w:w="9026" w:type="dxa"/>
          <w:gridSpan w:val="3"/>
          <w:tcBorders>
            <w:top w:val="single" w:sz="24" w:space="0" w:color="2244D0"/>
            <w:left w:val="none" w:sz="0" w:space="0" w:color="auto"/>
            <w:bottom w:val="none" w:sz="0" w:space="0" w:color="auto"/>
            <w:right w:val="none" w:sz="0" w:space="0" w:color="auto"/>
            <w:tl2br w:val="none" w:sz="0" w:space="0" w:color="auto"/>
            <w:tr2bl w:val="none" w:sz="0" w:space="0" w:color="auto"/>
          </w:tcBorders>
          <w:shd w:val="clear" w:color="auto" w:fill="auto"/>
        </w:tcPr>
        <w:p w14:paraId="6B985CD7" w14:textId="3796E61A" w:rsidR="009856A2" w:rsidRPr="007D5725" w:rsidRDefault="009856A2" w:rsidP="009856A2">
          <w:pPr>
            <w:pStyle w:val="NormalWeb"/>
            <w:jc w:val="center"/>
            <w:rPr>
              <w:rFonts w:ascii="Arial" w:hAnsi="Arial" w:cs="Arial"/>
              <w:b w:val="0"/>
              <w:bCs/>
              <w:sz w:val="14"/>
              <w:szCs w:val="14"/>
              <w:highlight w:val="yellow"/>
            </w:rPr>
          </w:pPr>
          <w:bookmarkStart w:id="5" w:name="_GoBack"/>
          <w:bookmarkEnd w:id="5"/>
          <w:r w:rsidRPr="001866C9">
            <w:rPr>
              <w:rFonts w:ascii="Arial" w:hAnsi="Arial" w:cs="Arial"/>
              <w:b w:val="0"/>
              <w:bCs/>
              <w:i/>
              <w:iCs/>
              <w:sz w:val="14"/>
              <w:szCs w:val="14"/>
              <w:lang w:val="en-GB"/>
            </w:rPr>
            <w:t>S</w:t>
          </w:r>
          <w:r>
            <w:rPr>
              <w:rFonts w:ascii="Arial" w:hAnsi="Arial" w:cs="Arial"/>
              <w:b w:val="0"/>
              <w:bCs/>
              <w:i/>
              <w:iCs/>
              <w:sz w:val="14"/>
              <w:szCs w:val="14"/>
              <w:lang w:val="en-GB"/>
            </w:rPr>
            <w:t>tanbic Bank Botswana</w:t>
          </w:r>
          <w:r w:rsidRPr="001866C9">
            <w:rPr>
              <w:rFonts w:ascii="Arial" w:hAnsi="Arial" w:cs="Arial"/>
              <w:b w:val="0"/>
              <w:bCs/>
              <w:i/>
              <w:iCs/>
              <w:sz w:val="14"/>
              <w:szCs w:val="14"/>
              <w:lang w:val="en-GB"/>
            </w:rPr>
            <w:t xml:space="preserve">, Authorised financial service provider. Regulated by the Reserve Bank of </w:t>
          </w:r>
          <w:r>
            <w:rPr>
              <w:rFonts w:ascii="Arial" w:hAnsi="Arial" w:cs="Arial"/>
              <w:b w:val="0"/>
              <w:bCs/>
              <w:i/>
              <w:iCs/>
              <w:sz w:val="14"/>
              <w:szCs w:val="14"/>
              <w:lang w:val="en-GB"/>
            </w:rPr>
            <w:t>Botswana</w:t>
          </w:r>
          <w:r w:rsidRPr="001866C9">
            <w:rPr>
              <w:rFonts w:ascii="Arial" w:hAnsi="Arial" w:cs="Arial"/>
              <w:b w:val="0"/>
              <w:bCs/>
              <w:i/>
              <w:iCs/>
              <w:sz w:val="14"/>
              <w:szCs w:val="14"/>
              <w:lang w:val="en-GB"/>
            </w:rPr>
            <w:t>.</w:t>
          </w:r>
          <w:r w:rsidRPr="001866C9">
            <w:rPr>
              <w:rFonts w:ascii="Arial" w:hAnsi="Arial" w:cs="Arial"/>
              <w:b w:val="0"/>
              <w:bCs/>
              <w:i/>
              <w:iCs/>
              <w:sz w:val="14"/>
              <w:szCs w:val="14"/>
              <w:lang w:val="en-GB"/>
            </w:rPr>
            <w:br/>
            <w:t xml:space="preserve">We subscribe to all the Financial Services Law applicable to </w:t>
          </w:r>
          <w:r>
            <w:rPr>
              <w:rFonts w:ascii="Arial" w:hAnsi="Arial" w:cs="Arial"/>
              <w:b w:val="0"/>
              <w:bCs/>
              <w:i/>
              <w:iCs/>
              <w:sz w:val="14"/>
              <w:szCs w:val="14"/>
              <w:lang w:val="en-GB"/>
            </w:rPr>
            <w:t>Botswana</w:t>
          </w:r>
          <w:r w:rsidRPr="001866C9">
            <w:rPr>
              <w:rFonts w:ascii="Arial" w:hAnsi="Arial" w:cs="Arial"/>
              <w:b w:val="0"/>
              <w:bCs/>
              <w:i/>
              <w:iCs/>
              <w:sz w:val="14"/>
              <w:szCs w:val="14"/>
              <w:lang w:val="en-GB"/>
            </w:rPr>
            <w:t>.</w:t>
          </w:r>
        </w:p>
      </w:tc>
    </w:tr>
    <w:tr w:rsidR="009856A2" w:rsidRPr="00A57D8C" w14:paraId="31628805" w14:textId="77777777" w:rsidTr="00A65AA7">
      <w:trPr>
        <w:trHeight w:val="449"/>
        <w:jc w:val="center"/>
      </w:trPr>
      <w:tc>
        <w:tcPr>
          <w:tcW w:w="4049" w:type="dxa"/>
          <w:shd w:val="clear" w:color="auto" w:fill="auto"/>
        </w:tcPr>
        <w:p w14:paraId="499930EF" w14:textId="04224074" w:rsidR="009856A2" w:rsidRPr="007D5725" w:rsidRDefault="009856A2" w:rsidP="009856A2">
          <w:pPr>
            <w:pStyle w:val="NormalWeb"/>
            <w:rPr>
              <w:rFonts w:ascii="Arial" w:hAnsi="Arial" w:cs="Arial"/>
              <w:sz w:val="14"/>
              <w:szCs w:val="14"/>
              <w:highlight w:val="yellow"/>
            </w:rPr>
          </w:pPr>
          <w:r w:rsidRPr="001866C9">
            <w:rPr>
              <w:rFonts w:ascii="Arial" w:hAnsi="Arial" w:cs="Arial"/>
              <w:sz w:val="14"/>
              <w:szCs w:val="14"/>
              <w:lang w:val="en-GB"/>
            </w:rPr>
            <w:t xml:space="preserve">For enquiries </w:t>
          </w:r>
          <w:r w:rsidRPr="001866C9">
            <w:rPr>
              <w:rFonts w:ascii="Arial" w:hAnsi="Arial" w:cs="Arial"/>
              <w:sz w:val="14"/>
              <w:szCs w:val="14"/>
              <w:lang w:val="en-GB"/>
            </w:rPr>
            <w:br/>
            <w:t xml:space="preserve">Call: </w:t>
          </w:r>
          <w:r>
            <w:rPr>
              <w:rFonts w:ascii="Arial" w:hAnsi="Arial" w:cs="Arial"/>
              <w:sz w:val="14"/>
              <w:szCs w:val="14"/>
              <w:lang w:val="en-GB"/>
            </w:rPr>
            <w:t>3987811</w:t>
          </w:r>
          <w:r w:rsidRPr="001866C9">
            <w:rPr>
              <w:rFonts w:ascii="Arial" w:hAnsi="Arial" w:cs="Arial"/>
              <w:sz w:val="14"/>
              <w:szCs w:val="14"/>
              <w:lang w:val="en-GB"/>
            </w:rPr>
            <w:br/>
            <w:t xml:space="preserve">Email: </w:t>
          </w:r>
          <w:r>
            <w:rPr>
              <w:rFonts w:ascii="Arial" w:hAnsi="Arial" w:cs="Arial"/>
              <w:sz w:val="14"/>
              <w:szCs w:val="14"/>
              <w:lang w:val="en-GB"/>
            </w:rPr>
            <w:t>UnayosupportBW@stanbic.com</w:t>
          </w:r>
        </w:p>
      </w:tc>
      <w:tc>
        <w:tcPr>
          <w:tcW w:w="1338" w:type="dxa"/>
          <w:shd w:val="clear" w:color="auto" w:fill="auto"/>
        </w:tcPr>
        <w:p w14:paraId="14F71D4A" w14:textId="77777777" w:rsidR="009856A2" w:rsidRPr="007D5725" w:rsidRDefault="009856A2" w:rsidP="009856A2">
          <w:pPr>
            <w:pStyle w:val="Footer"/>
            <w:rPr>
              <w:rFonts w:cs="Arial"/>
              <w:sz w:val="14"/>
              <w:szCs w:val="14"/>
              <w:highlight w:val="yellow"/>
            </w:rPr>
          </w:pPr>
        </w:p>
      </w:tc>
      <w:tc>
        <w:tcPr>
          <w:tcW w:w="3639" w:type="dxa"/>
          <w:shd w:val="clear" w:color="auto" w:fill="auto"/>
        </w:tcPr>
        <w:p w14:paraId="310F583D" w14:textId="77777777" w:rsidR="009856A2" w:rsidRPr="001866C9" w:rsidRDefault="009856A2" w:rsidP="009856A2">
          <w:pPr>
            <w:pStyle w:val="Footer"/>
            <w:rPr>
              <w:rFonts w:cs="Arial"/>
              <w:b/>
              <w:sz w:val="14"/>
              <w:szCs w:val="14"/>
            </w:rPr>
          </w:pPr>
          <w:r w:rsidRPr="001866C9">
            <w:rPr>
              <w:rFonts w:cs="Arial"/>
              <w:sz w:val="14"/>
              <w:szCs w:val="14"/>
            </w:rPr>
            <w:t xml:space="preserve">By </w:t>
          </w:r>
          <w:r>
            <w:rPr>
              <w:rFonts w:cs="Arial"/>
              <w:sz w:val="14"/>
              <w:szCs w:val="14"/>
            </w:rPr>
            <w:t>Stanbic Bank Botswana</w:t>
          </w:r>
        </w:p>
        <w:p w14:paraId="04FE7887" w14:textId="34B8FB8B" w:rsidR="009856A2" w:rsidRPr="007D5725" w:rsidRDefault="009856A2" w:rsidP="009856A2">
          <w:pPr>
            <w:pStyle w:val="Footer"/>
            <w:rPr>
              <w:rFonts w:cs="Arial"/>
              <w:sz w:val="14"/>
              <w:szCs w:val="14"/>
              <w:highlight w:val="yellow"/>
            </w:rPr>
          </w:pPr>
          <w:r w:rsidRPr="001866C9">
            <w:rPr>
              <w:rFonts w:cs="Arial"/>
              <w:sz w:val="14"/>
              <w:szCs w:val="14"/>
            </w:rPr>
            <w:t>www.unayo.standardbank.com</w:t>
          </w:r>
        </w:p>
      </w:tc>
    </w:tr>
  </w:tbl>
  <w:p w14:paraId="21A3A9C0" w14:textId="75F5D572" w:rsidR="00C05DF9" w:rsidRPr="00E71E4B" w:rsidRDefault="00C05DF9" w:rsidP="00E607B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A0EA" w14:textId="77777777" w:rsidR="007A0E09" w:rsidRDefault="007A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E79D" w14:textId="77777777" w:rsidR="00C1738D" w:rsidRDefault="00C1738D" w:rsidP="00C05DF9">
      <w:pPr>
        <w:spacing w:after="0" w:line="240" w:lineRule="auto"/>
      </w:pPr>
      <w:r>
        <w:separator/>
      </w:r>
    </w:p>
  </w:footnote>
  <w:footnote w:type="continuationSeparator" w:id="0">
    <w:p w14:paraId="4F699EF1" w14:textId="77777777" w:rsidR="00C1738D" w:rsidRDefault="00C1738D" w:rsidP="00C0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2458" w14:textId="77777777" w:rsidR="007A0E09" w:rsidRDefault="007A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24" w:space="0" w:color="2244D0"/>
        <w:right w:val="none" w:sz="0" w:space="0" w:color="auto"/>
        <w:insideH w:val="none" w:sz="0" w:space="0" w:color="auto"/>
        <w:insideV w:val="none" w:sz="0" w:space="0" w:color="auto"/>
      </w:tblBorders>
      <w:tblLook w:val="04A0" w:firstRow="1" w:lastRow="0" w:firstColumn="1" w:lastColumn="0" w:noHBand="0" w:noVBand="1"/>
    </w:tblPr>
    <w:tblGrid>
      <w:gridCol w:w="2988"/>
      <w:gridCol w:w="2962"/>
      <w:gridCol w:w="2963"/>
    </w:tblGrid>
    <w:tr w:rsidR="00E607BD" w14:paraId="48B1B248" w14:textId="77777777" w:rsidTr="575C7630">
      <w:trPr>
        <w:cnfStyle w:val="100000000000" w:firstRow="1" w:lastRow="0" w:firstColumn="0" w:lastColumn="0" w:oddVBand="0" w:evenVBand="0" w:oddHBand="0" w:evenHBand="0" w:firstRowFirstColumn="0" w:firstRowLastColumn="0" w:lastRowFirstColumn="0" w:lastRowLastColumn="0"/>
      </w:trPr>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05A1E5" w14:textId="77777777" w:rsidR="00E607BD" w:rsidRDefault="575C7630" w:rsidP="00E607BD">
          <w:pPr>
            <w:pStyle w:val="Header"/>
          </w:pPr>
          <w:r>
            <w:rPr>
              <w:noProof/>
              <w:lang w:val="en-ZA" w:eastAsia="en-ZA"/>
            </w:rPr>
            <w:drawing>
              <wp:inline distT="0" distB="0" distL="0" distR="0" wp14:anchorId="64114560" wp14:editId="3657C428">
                <wp:extent cx="1047505" cy="5400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505" cy="540000"/>
                        </a:xfrm>
                        <a:prstGeom prst="rect">
                          <a:avLst/>
                        </a:prstGeom>
                      </pic:spPr>
                    </pic:pic>
                  </a:graphicData>
                </a:graphic>
              </wp:inline>
            </w:drawing>
          </w:r>
        </w:p>
      </w:tc>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20A8A2" w14:textId="77777777" w:rsidR="00E607BD" w:rsidRDefault="00E607BD" w:rsidP="00E607BD">
          <w:pPr>
            <w:pStyle w:val="Header"/>
          </w:pPr>
        </w:p>
      </w:tc>
      <w:tc>
        <w:tcPr>
          <w:tcW w:w="30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8F20B8C" w14:textId="77777777" w:rsidR="00E607BD" w:rsidRPr="005C012F" w:rsidRDefault="00E607BD" w:rsidP="00E607BD">
          <w:pPr>
            <w:pStyle w:val="Header"/>
            <w:spacing w:line="276" w:lineRule="auto"/>
            <w:rPr>
              <w:bCs/>
              <w:color w:val="2244D0"/>
              <w:sz w:val="22"/>
              <w:szCs w:val="22"/>
            </w:rPr>
          </w:pPr>
        </w:p>
      </w:tc>
    </w:tr>
  </w:tbl>
  <w:p w14:paraId="7C644758" w14:textId="77777777" w:rsidR="00E607BD" w:rsidRPr="00E607BD" w:rsidRDefault="00E607BD">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4170" w14:textId="77777777" w:rsidR="007A0E09" w:rsidRDefault="007A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796"/>
    <w:multiLevelType w:val="multilevel"/>
    <w:tmpl w:val="09BA8E9C"/>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DB22AAC"/>
    <w:multiLevelType w:val="multilevel"/>
    <w:tmpl w:val="9FDE736A"/>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 w15:restartNumberingAfterBreak="0">
    <w:nsid w:val="0E3E092C"/>
    <w:multiLevelType w:val="multilevel"/>
    <w:tmpl w:val="F6EE964E"/>
    <w:lvl w:ilvl="0">
      <w:start w:val="12"/>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0F3B0072"/>
    <w:multiLevelType w:val="hybridMultilevel"/>
    <w:tmpl w:val="FEE895C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3687B"/>
    <w:multiLevelType w:val="hybridMultilevel"/>
    <w:tmpl w:val="DD2A36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7208F"/>
    <w:multiLevelType w:val="hybridMultilevel"/>
    <w:tmpl w:val="E4F631A8"/>
    <w:lvl w:ilvl="0" w:tplc="0D1AFAC4">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4A0843"/>
    <w:multiLevelType w:val="multilevel"/>
    <w:tmpl w:val="4678005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00331"/>
    <w:multiLevelType w:val="multilevel"/>
    <w:tmpl w:val="322C0E5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5276D"/>
    <w:multiLevelType w:val="multilevel"/>
    <w:tmpl w:val="54D001B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CF92DB9"/>
    <w:multiLevelType w:val="multilevel"/>
    <w:tmpl w:val="B57845A8"/>
    <w:lvl w:ilvl="0">
      <w:start w:val="1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FDA35B1"/>
    <w:multiLevelType w:val="multilevel"/>
    <w:tmpl w:val="01C2CB24"/>
    <w:lvl w:ilvl="0">
      <w:start w:val="17"/>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FF77DE7"/>
    <w:multiLevelType w:val="hybridMultilevel"/>
    <w:tmpl w:val="AC3642F4"/>
    <w:lvl w:ilvl="0" w:tplc="2E04C538">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240611"/>
    <w:multiLevelType w:val="multilevel"/>
    <w:tmpl w:val="DDDE18AA"/>
    <w:lvl w:ilvl="0">
      <w:start w:val="17"/>
      <w:numFmt w:val="decimal"/>
      <w:lvlText w:val="%1."/>
      <w:lvlJc w:val="left"/>
      <w:pPr>
        <w:ind w:left="501" w:hanging="360"/>
      </w:pPr>
      <w:rPr>
        <w:rFonts w:hint="default"/>
        <w:u w:val="single"/>
      </w:rPr>
    </w:lvl>
    <w:lvl w:ilvl="1">
      <w:start w:val="1"/>
      <w:numFmt w:val="decimal"/>
      <w:isLgl/>
      <w:lvlText w:val="%1.%2"/>
      <w:lvlJc w:val="left"/>
      <w:pPr>
        <w:ind w:left="703"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64E3967"/>
    <w:multiLevelType w:val="multilevel"/>
    <w:tmpl w:val="DA72D7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3835C6"/>
    <w:multiLevelType w:val="multilevel"/>
    <w:tmpl w:val="AC4437A4"/>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2908503A"/>
    <w:multiLevelType w:val="multilevel"/>
    <w:tmpl w:val="0E089CEA"/>
    <w:lvl w:ilvl="0">
      <w:start w:val="19"/>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3F38A3"/>
    <w:multiLevelType w:val="hybridMultilevel"/>
    <w:tmpl w:val="2CC266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9739FD"/>
    <w:multiLevelType w:val="multilevel"/>
    <w:tmpl w:val="C87CBE7E"/>
    <w:lvl w:ilvl="0">
      <w:start w:val="109"/>
      <w:numFmt w:val="decimal"/>
      <w:lvlText w:val="%1"/>
      <w:lvlJc w:val="left"/>
      <w:pPr>
        <w:ind w:left="560" w:hanging="560"/>
      </w:pPr>
      <w:rPr>
        <w:rFonts w:hint="default"/>
      </w:rPr>
    </w:lvl>
    <w:lvl w:ilvl="1">
      <w:start w:val="1"/>
      <w:numFmt w:val="decimal"/>
      <w:lvlText w:val="%1.%2"/>
      <w:lvlJc w:val="left"/>
      <w:pPr>
        <w:ind w:left="1127"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4F2748"/>
    <w:multiLevelType w:val="multilevel"/>
    <w:tmpl w:val="08EA384C"/>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19" w15:restartNumberingAfterBreak="0">
    <w:nsid w:val="3B060685"/>
    <w:multiLevelType w:val="hybridMultilevel"/>
    <w:tmpl w:val="16C85242"/>
    <w:lvl w:ilvl="0" w:tplc="4EEC0ADC">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3B585B4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563B80"/>
    <w:multiLevelType w:val="multilevel"/>
    <w:tmpl w:val="A10A8F9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43935"/>
    <w:multiLevelType w:val="hybridMultilevel"/>
    <w:tmpl w:val="AC9EA3C6"/>
    <w:lvl w:ilvl="0" w:tplc="1C090017">
      <w:start w:val="1"/>
      <w:numFmt w:val="lowerLetter"/>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15:restartNumberingAfterBreak="0">
    <w:nsid w:val="44106EE9"/>
    <w:multiLevelType w:val="multilevel"/>
    <w:tmpl w:val="4DBEEB9E"/>
    <w:lvl w:ilvl="0">
      <w:start w:val="12"/>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2070DB"/>
    <w:multiLevelType w:val="multilevel"/>
    <w:tmpl w:val="B77E141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F6339"/>
    <w:multiLevelType w:val="multilevel"/>
    <w:tmpl w:val="20FCB3D2"/>
    <w:lvl w:ilvl="0">
      <w:start w:val="14"/>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DD63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0240AC"/>
    <w:multiLevelType w:val="multilevel"/>
    <w:tmpl w:val="6F30E01C"/>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8" w15:restartNumberingAfterBreak="0">
    <w:nsid w:val="502612A7"/>
    <w:multiLevelType w:val="hybridMultilevel"/>
    <w:tmpl w:val="A342B0F2"/>
    <w:lvl w:ilvl="0" w:tplc="BA4EF490">
      <w:start w:val="1"/>
      <w:numFmt w:val="bullet"/>
      <w:lvlText w:val="•"/>
      <w:lvlJc w:val="left"/>
      <w:pPr>
        <w:tabs>
          <w:tab w:val="num" w:pos="720"/>
        </w:tabs>
        <w:ind w:left="720" w:hanging="360"/>
      </w:pPr>
      <w:rPr>
        <w:rFonts w:ascii="Arial" w:hAnsi="Arial" w:hint="default"/>
      </w:rPr>
    </w:lvl>
    <w:lvl w:ilvl="1" w:tplc="FF86860C" w:tentative="1">
      <w:start w:val="1"/>
      <w:numFmt w:val="bullet"/>
      <w:lvlText w:val="•"/>
      <w:lvlJc w:val="left"/>
      <w:pPr>
        <w:tabs>
          <w:tab w:val="num" w:pos="1440"/>
        </w:tabs>
        <w:ind w:left="1440" w:hanging="360"/>
      </w:pPr>
      <w:rPr>
        <w:rFonts w:ascii="Arial" w:hAnsi="Arial" w:hint="default"/>
      </w:rPr>
    </w:lvl>
    <w:lvl w:ilvl="2" w:tplc="1DD25E14" w:tentative="1">
      <w:start w:val="1"/>
      <w:numFmt w:val="bullet"/>
      <w:lvlText w:val="•"/>
      <w:lvlJc w:val="left"/>
      <w:pPr>
        <w:tabs>
          <w:tab w:val="num" w:pos="2160"/>
        </w:tabs>
        <w:ind w:left="2160" w:hanging="360"/>
      </w:pPr>
      <w:rPr>
        <w:rFonts w:ascii="Arial" w:hAnsi="Arial" w:hint="default"/>
      </w:rPr>
    </w:lvl>
    <w:lvl w:ilvl="3" w:tplc="95AC811E" w:tentative="1">
      <w:start w:val="1"/>
      <w:numFmt w:val="bullet"/>
      <w:lvlText w:val="•"/>
      <w:lvlJc w:val="left"/>
      <w:pPr>
        <w:tabs>
          <w:tab w:val="num" w:pos="2880"/>
        </w:tabs>
        <w:ind w:left="2880" w:hanging="360"/>
      </w:pPr>
      <w:rPr>
        <w:rFonts w:ascii="Arial" w:hAnsi="Arial" w:hint="default"/>
      </w:rPr>
    </w:lvl>
    <w:lvl w:ilvl="4" w:tplc="B9F21B1A" w:tentative="1">
      <w:start w:val="1"/>
      <w:numFmt w:val="bullet"/>
      <w:lvlText w:val="•"/>
      <w:lvlJc w:val="left"/>
      <w:pPr>
        <w:tabs>
          <w:tab w:val="num" w:pos="3600"/>
        </w:tabs>
        <w:ind w:left="3600" w:hanging="360"/>
      </w:pPr>
      <w:rPr>
        <w:rFonts w:ascii="Arial" w:hAnsi="Arial" w:hint="default"/>
      </w:rPr>
    </w:lvl>
    <w:lvl w:ilvl="5" w:tplc="F760DE5E" w:tentative="1">
      <w:start w:val="1"/>
      <w:numFmt w:val="bullet"/>
      <w:lvlText w:val="•"/>
      <w:lvlJc w:val="left"/>
      <w:pPr>
        <w:tabs>
          <w:tab w:val="num" w:pos="4320"/>
        </w:tabs>
        <w:ind w:left="4320" w:hanging="360"/>
      </w:pPr>
      <w:rPr>
        <w:rFonts w:ascii="Arial" w:hAnsi="Arial" w:hint="default"/>
      </w:rPr>
    </w:lvl>
    <w:lvl w:ilvl="6" w:tplc="4BA68AC6" w:tentative="1">
      <w:start w:val="1"/>
      <w:numFmt w:val="bullet"/>
      <w:lvlText w:val="•"/>
      <w:lvlJc w:val="left"/>
      <w:pPr>
        <w:tabs>
          <w:tab w:val="num" w:pos="5040"/>
        </w:tabs>
        <w:ind w:left="5040" w:hanging="360"/>
      </w:pPr>
      <w:rPr>
        <w:rFonts w:ascii="Arial" w:hAnsi="Arial" w:hint="default"/>
      </w:rPr>
    </w:lvl>
    <w:lvl w:ilvl="7" w:tplc="6B74C4E4" w:tentative="1">
      <w:start w:val="1"/>
      <w:numFmt w:val="bullet"/>
      <w:lvlText w:val="•"/>
      <w:lvlJc w:val="left"/>
      <w:pPr>
        <w:tabs>
          <w:tab w:val="num" w:pos="5760"/>
        </w:tabs>
        <w:ind w:left="5760" w:hanging="360"/>
      </w:pPr>
      <w:rPr>
        <w:rFonts w:ascii="Arial" w:hAnsi="Arial" w:hint="default"/>
      </w:rPr>
    </w:lvl>
    <w:lvl w:ilvl="8" w:tplc="1C567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A7861"/>
    <w:multiLevelType w:val="hybridMultilevel"/>
    <w:tmpl w:val="D3225B62"/>
    <w:lvl w:ilvl="0" w:tplc="15FA8B8E">
      <w:start w:val="1"/>
      <w:numFmt w:val="bullet"/>
      <w:lvlText w:val="•"/>
      <w:lvlJc w:val="left"/>
      <w:pPr>
        <w:tabs>
          <w:tab w:val="num" w:pos="720"/>
        </w:tabs>
        <w:ind w:left="720" w:hanging="360"/>
      </w:pPr>
      <w:rPr>
        <w:rFonts w:ascii="Arial" w:hAnsi="Arial" w:hint="default"/>
      </w:rPr>
    </w:lvl>
    <w:lvl w:ilvl="1" w:tplc="3CEC8952" w:tentative="1">
      <w:start w:val="1"/>
      <w:numFmt w:val="bullet"/>
      <w:lvlText w:val="•"/>
      <w:lvlJc w:val="left"/>
      <w:pPr>
        <w:tabs>
          <w:tab w:val="num" w:pos="1440"/>
        </w:tabs>
        <w:ind w:left="1440" w:hanging="360"/>
      </w:pPr>
      <w:rPr>
        <w:rFonts w:ascii="Arial" w:hAnsi="Arial" w:hint="default"/>
      </w:rPr>
    </w:lvl>
    <w:lvl w:ilvl="2" w:tplc="8B8C2222" w:tentative="1">
      <w:start w:val="1"/>
      <w:numFmt w:val="bullet"/>
      <w:lvlText w:val="•"/>
      <w:lvlJc w:val="left"/>
      <w:pPr>
        <w:tabs>
          <w:tab w:val="num" w:pos="2160"/>
        </w:tabs>
        <w:ind w:left="2160" w:hanging="360"/>
      </w:pPr>
      <w:rPr>
        <w:rFonts w:ascii="Arial" w:hAnsi="Arial" w:hint="default"/>
      </w:rPr>
    </w:lvl>
    <w:lvl w:ilvl="3" w:tplc="BCFE1530" w:tentative="1">
      <w:start w:val="1"/>
      <w:numFmt w:val="bullet"/>
      <w:lvlText w:val="•"/>
      <w:lvlJc w:val="left"/>
      <w:pPr>
        <w:tabs>
          <w:tab w:val="num" w:pos="2880"/>
        </w:tabs>
        <w:ind w:left="2880" w:hanging="360"/>
      </w:pPr>
      <w:rPr>
        <w:rFonts w:ascii="Arial" w:hAnsi="Arial" w:hint="default"/>
      </w:rPr>
    </w:lvl>
    <w:lvl w:ilvl="4" w:tplc="4DD8D960" w:tentative="1">
      <w:start w:val="1"/>
      <w:numFmt w:val="bullet"/>
      <w:lvlText w:val="•"/>
      <w:lvlJc w:val="left"/>
      <w:pPr>
        <w:tabs>
          <w:tab w:val="num" w:pos="3600"/>
        </w:tabs>
        <w:ind w:left="3600" w:hanging="360"/>
      </w:pPr>
      <w:rPr>
        <w:rFonts w:ascii="Arial" w:hAnsi="Arial" w:hint="default"/>
      </w:rPr>
    </w:lvl>
    <w:lvl w:ilvl="5" w:tplc="CC30C96A" w:tentative="1">
      <w:start w:val="1"/>
      <w:numFmt w:val="bullet"/>
      <w:lvlText w:val="•"/>
      <w:lvlJc w:val="left"/>
      <w:pPr>
        <w:tabs>
          <w:tab w:val="num" w:pos="4320"/>
        </w:tabs>
        <w:ind w:left="4320" w:hanging="360"/>
      </w:pPr>
      <w:rPr>
        <w:rFonts w:ascii="Arial" w:hAnsi="Arial" w:hint="default"/>
      </w:rPr>
    </w:lvl>
    <w:lvl w:ilvl="6" w:tplc="9B4C3426" w:tentative="1">
      <w:start w:val="1"/>
      <w:numFmt w:val="bullet"/>
      <w:lvlText w:val="•"/>
      <w:lvlJc w:val="left"/>
      <w:pPr>
        <w:tabs>
          <w:tab w:val="num" w:pos="5040"/>
        </w:tabs>
        <w:ind w:left="5040" w:hanging="360"/>
      </w:pPr>
      <w:rPr>
        <w:rFonts w:ascii="Arial" w:hAnsi="Arial" w:hint="default"/>
      </w:rPr>
    </w:lvl>
    <w:lvl w:ilvl="7" w:tplc="DD68756A" w:tentative="1">
      <w:start w:val="1"/>
      <w:numFmt w:val="bullet"/>
      <w:lvlText w:val="•"/>
      <w:lvlJc w:val="left"/>
      <w:pPr>
        <w:tabs>
          <w:tab w:val="num" w:pos="5760"/>
        </w:tabs>
        <w:ind w:left="5760" w:hanging="360"/>
      </w:pPr>
      <w:rPr>
        <w:rFonts w:ascii="Arial" w:hAnsi="Arial" w:hint="default"/>
      </w:rPr>
    </w:lvl>
    <w:lvl w:ilvl="8" w:tplc="ECFACF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021B6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F0087"/>
    <w:multiLevelType w:val="multilevel"/>
    <w:tmpl w:val="09BA8E9C"/>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5E2F6F1B"/>
    <w:multiLevelType w:val="multilevel"/>
    <w:tmpl w:val="407C3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843214"/>
    <w:multiLevelType w:val="hybridMultilevel"/>
    <w:tmpl w:val="C4B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E24F5"/>
    <w:multiLevelType w:val="multilevel"/>
    <w:tmpl w:val="2468373A"/>
    <w:lvl w:ilvl="0">
      <w:start w:val="10"/>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5" w15:restartNumberingAfterBreak="0">
    <w:nsid w:val="5FF33922"/>
    <w:multiLevelType w:val="multilevel"/>
    <w:tmpl w:val="192868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22174"/>
    <w:multiLevelType w:val="multilevel"/>
    <w:tmpl w:val="5246CAE6"/>
    <w:lvl w:ilvl="0">
      <w:start w:val="11"/>
      <w:numFmt w:val="decimal"/>
      <w:lvlText w:val="%1"/>
      <w:lvlJc w:val="left"/>
      <w:pPr>
        <w:ind w:left="420" w:hanging="420"/>
      </w:pPr>
      <w:rPr>
        <w:rFonts w:hint="default"/>
      </w:rPr>
    </w:lvl>
    <w:lvl w:ilvl="1">
      <w:start w:val="1"/>
      <w:numFmt w:val="decimal"/>
      <w:lvlText w:val="%1.%2"/>
      <w:lvlJc w:val="left"/>
      <w:pPr>
        <w:ind w:left="1412" w:hanging="4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64B67403"/>
    <w:multiLevelType w:val="multilevel"/>
    <w:tmpl w:val="DA326E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A6078"/>
    <w:multiLevelType w:val="multilevel"/>
    <w:tmpl w:val="2B90A154"/>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A0919E5"/>
    <w:multiLevelType w:val="multilevel"/>
    <w:tmpl w:val="FE2441EE"/>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703F68E5"/>
    <w:multiLevelType w:val="multilevel"/>
    <w:tmpl w:val="B8DA3222"/>
    <w:lvl w:ilvl="0">
      <w:start w:val="16"/>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42615FB"/>
    <w:multiLevelType w:val="multilevel"/>
    <w:tmpl w:val="C8109B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C85734"/>
    <w:multiLevelType w:val="multilevel"/>
    <w:tmpl w:val="6870FB8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86D4485"/>
    <w:multiLevelType w:val="multilevel"/>
    <w:tmpl w:val="8B803EE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91C6FDB"/>
    <w:multiLevelType w:val="multilevel"/>
    <w:tmpl w:val="73DC3714"/>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45" w15:restartNumberingAfterBreak="0">
    <w:nsid w:val="7A58679D"/>
    <w:multiLevelType w:val="multilevel"/>
    <w:tmpl w:val="CEFAC8E2"/>
    <w:lvl w:ilvl="0">
      <w:start w:val="1"/>
      <w:numFmt w:val="decimal"/>
      <w:lvlText w:val="%1"/>
      <w:lvlJc w:val="left"/>
      <w:pPr>
        <w:ind w:left="807" w:hanging="681"/>
      </w:pPr>
      <w:rPr>
        <w:rFonts w:ascii="Arial" w:eastAsia="Arial" w:hAnsi="Arial" w:cs="Arial" w:hint="default"/>
        <w:b/>
        <w:bCs/>
        <w:color w:val="0066B3"/>
        <w:w w:val="100"/>
        <w:sz w:val="14"/>
        <w:szCs w:val="14"/>
        <w:lang w:val="en-GB" w:eastAsia="en-GB" w:bidi="en-GB"/>
      </w:rPr>
    </w:lvl>
    <w:lvl w:ilvl="1">
      <w:start w:val="1"/>
      <w:numFmt w:val="decimal"/>
      <w:lvlText w:val="%1.%2"/>
      <w:lvlJc w:val="left"/>
      <w:pPr>
        <w:ind w:left="807" w:hanging="681"/>
      </w:pPr>
      <w:rPr>
        <w:rFonts w:hint="default"/>
        <w:spacing w:val="-19"/>
        <w:w w:val="100"/>
        <w:lang w:val="en-GB" w:eastAsia="en-GB" w:bidi="en-GB"/>
      </w:rPr>
    </w:lvl>
    <w:lvl w:ilvl="2">
      <w:start w:val="1"/>
      <w:numFmt w:val="decimal"/>
      <w:lvlText w:val="%1.%2.%3"/>
      <w:lvlJc w:val="left"/>
      <w:pPr>
        <w:ind w:left="807" w:hanging="681"/>
      </w:pPr>
      <w:rPr>
        <w:rFonts w:ascii="Arial" w:eastAsia="Arial" w:hAnsi="Arial" w:cs="Arial" w:hint="default"/>
        <w:color w:val="0066B3"/>
        <w:spacing w:val="-16"/>
        <w:w w:val="100"/>
        <w:sz w:val="14"/>
        <w:szCs w:val="14"/>
        <w:lang w:val="en-GB" w:eastAsia="en-GB" w:bidi="en-GB"/>
      </w:rPr>
    </w:lvl>
    <w:lvl w:ilvl="3">
      <w:numFmt w:val="bullet"/>
      <w:lvlText w:val="•"/>
      <w:lvlJc w:val="left"/>
      <w:pPr>
        <w:ind w:left="2183" w:hanging="681"/>
      </w:pPr>
      <w:rPr>
        <w:rFonts w:hint="default"/>
        <w:lang w:val="en-GB" w:eastAsia="en-GB" w:bidi="en-GB"/>
      </w:rPr>
    </w:lvl>
    <w:lvl w:ilvl="4">
      <w:numFmt w:val="bullet"/>
      <w:lvlText w:val="•"/>
      <w:lvlJc w:val="left"/>
      <w:pPr>
        <w:ind w:left="2644" w:hanging="681"/>
      </w:pPr>
      <w:rPr>
        <w:rFonts w:hint="default"/>
        <w:lang w:val="en-GB" w:eastAsia="en-GB" w:bidi="en-GB"/>
      </w:rPr>
    </w:lvl>
    <w:lvl w:ilvl="5">
      <w:numFmt w:val="bullet"/>
      <w:lvlText w:val="•"/>
      <w:lvlJc w:val="left"/>
      <w:pPr>
        <w:ind w:left="3106" w:hanging="681"/>
      </w:pPr>
      <w:rPr>
        <w:rFonts w:hint="default"/>
        <w:lang w:val="en-GB" w:eastAsia="en-GB" w:bidi="en-GB"/>
      </w:rPr>
    </w:lvl>
    <w:lvl w:ilvl="6">
      <w:numFmt w:val="bullet"/>
      <w:lvlText w:val="•"/>
      <w:lvlJc w:val="left"/>
      <w:pPr>
        <w:ind w:left="3567" w:hanging="681"/>
      </w:pPr>
      <w:rPr>
        <w:rFonts w:hint="default"/>
        <w:lang w:val="en-GB" w:eastAsia="en-GB" w:bidi="en-GB"/>
      </w:rPr>
    </w:lvl>
    <w:lvl w:ilvl="7">
      <w:numFmt w:val="bullet"/>
      <w:lvlText w:val="•"/>
      <w:lvlJc w:val="left"/>
      <w:pPr>
        <w:ind w:left="4028" w:hanging="681"/>
      </w:pPr>
      <w:rPr>
        <w:rFonts w:hint="default"/>
        <w:lang w:val="en-GB" w:eastAsia="en-GB" w:bidi="en-GB"/>
      </w:rPr>
    </w:lvl>
    <w:lvl w:ilvl="8">
      <w:numFmt w:val="bullet"/>
      <w:lvlText w:val="•"/>
      <w:lvlJc w:val="left"/>
      <w:pPr>
        <w:ind w:left="4489" w:hanging="681"/>
      </w:pPr>
      <w:rPr>
        <w:rFonts w:hint="default"/>
        <w:lang w:val="en-GB" w:eastAsia="en-GB" w:bidi="en-GB"/>
      </w:rPr>
    </w:lvl>
  </w:abstractNum>
  <w:num w:numId="1">
    <w:abstractNumId w:val="41"/>
  </w:num>
  <w:num w:numId="2">
    <w:abstractNumId w:val="39"/>
  </w:num>
  <w:num w:numId="3">
    <w:abstractNumId w:val="26"/>
  </w:num>
  <w:num w:numId="4">
    <w:abstractNumId w:val="14"/>
  </w:num>
  <w:num w:numId="5">
    <w:abstractNumId w:val="13"/>
  </w:num>
  <w:num w:numId="6">
    <w:abstractNumId w:val="12"/>
  </w:num>
  <w:num w:numId="7">
    <w:abstractNumId w:val="9"/>
  </w:num>
  <w:num w:numId="8">
    <w:abstractNumId w:val="4"/>
  </w:num>
  <w:num w:numId="9">
    <w:abstractNumId w:val="16"/>
  </w:num>
  <w:num w:numId="10">
    <w:abstractNumId w:val="11"/>
  </w:num>
  <w:num w:numId="11">
    <w:abstractNumId w:val="3"/>
  </w:num>
  <w:num w:numId="12">
    <w:abstractNumId w:val="29"/>
  </w:num>
  <w:num w:numId="13">
    <w:abstractNumId w:val="28"/>
  </w:num>
  <w:num w:numId="14">
    <w:abstractNumId w:val="44"/>
  </w:num>
  <w:num w:numId="15">
    <w:abstractNumId w:val="18"/>
  </w:num>
  <w:num w:numId="16">
    <w:abstractNumId w:val="5"/>
  </w:num>
  <w:num w:numId="17">
    <w:abstractNumId w:val="43"/>
  </w:num>
  <w:num w:numId="18">
    <w:abstractNumId w:val="27"/>
  </w:num>
  <w:num w:numId="19">
    <w:abstractNumId w:val="34"/>
  </w:num>
  <w:num w:numId="20">
    <w:abstractNumId w:val="38"/>
  </w:num>
  <w:num w:numId="21">
    <w:abstractNumId w:val="1"/>
  </w:num>
  <w:num w:numId="22">
    <w:abstractNumId w:val="31"/>
  </w:num>
  <w:num w:numId="23">
    <w:abstractNumId w:val="7"/>
  </w:num>
  <w:num w:numId="24">
    <w:abstractNumId w:val="2"/>
  </w:num>
  <w:num w:numId="25">
    <w:abstractNumId w:val="45"/>
  </w:num>
  <w:num w:numId="26">
    <w:abstractNumId w:val="25"/>
  </w:num>
  <w:num w:numId="27">
    <w:abstractNumId w:val="19"/>
  </w:num>
  <w:num w:numId="28">
    <w:abstractNumId w:val="22"/>
  </w:num>
  <w:num w:numId="29">
    <w:abstractNumId w:val="33"/>
  </w:num>
  <w:num w:numId="30">
    <w:abstractNumId w:val="21"/>
  </w:num>
  <w:num w:numId="31">
    <w:abstractNumId w:val="30"/>
  </w:num>
  <w:num w:numId="32">
    <w:abstractNumId w:val="20"/>
  </w:num>
  <w:num w:numId="33">
    <w:abstractNumId w:val="42"/>
  </w:num>
  <w:num w:numId="34">
    <w:abstractNumId w:val="32"/>
  </w:num>
  <w:num w:numId="35">
    <w:abstractNumId w:val="0"/>
  </w:num>
  <w:num w:numId="36">
    <w:abstractNumId w:val="37"/>
  </w:num>
  <w:num w:numId="37">
    <w:abstractNumId w:val="36"/>
  </w:num>
  <w:num w:numId="38">
    <w:abstractNumId w:val="24"/>
  </w:num>
  <w:num w:numId="39">
    <w:abstractNumId w:val="23"/>
  </w:num>
  <w:num w:numId="40">
    <w:abstractNumId w:val="35"/>
  </w:num>
  <w:num w:numId="41">
    <w:abstractNumId w:val="6"/>
  </w:num>
  <w:num w:numId="42">
    <w:abstractNumId w:val="10"/>
  </w:num>
  <w:num w:numId="43">
    <w:abstractNumId w:val="17"/>
  </w:num>
  <w:num w:numId="44">
    <w:abstractNumId w:val="15"/>
  </w:num>
  <w:num w:numId="45">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tzAxNbK0MDc2tjRX0lEKTi0uzszPAykwrgUARhp5yiwAAAA="/>
  </w:docVars>
  <w:rsids>
    <w:rsidRoot w:val="00D33388"/>
    <w:rsid w:val="00006015"/>
    <w:rsid w:val="00017ED0"/>
    <w:rsid w:val="000461E8"/>
    <w:rsid w:val="00056C4F"/>
    <w:rsid w:val="00077288"/>
    <w:rsid w:val="00096934"/>
    <w:rsid w:val="000A4446"/>
    <w:rsid w:val="000B43B8"/>
    <w:rsid w:val="000D6908"/>
    <w:rsid w:val="000E116A"/>
    <w:rsid w:val="00101E54"/>
    <w:rsid w:val="001022C3"/>
    <w:rsid w:val="0010602B"/>
    <w:rsid w:val="001331F7"/>
    <w:rsid w:val="0014662D"/>
    <w:rsid w:val="00153E48"/>
    <w:rsid w:val="001836F3"/>
    <w:rsid w:val="0019268A"/>
    <w:rsid w:val="001B6121"/>
    <w:rsid w:val="001B6D72"/>
    <w:rsid w:val="001C49D0"/>
    <w:rsid w:val="001E2B36"/>
    <w:rsid w:val="001F4ADF"/>
    <w:rsid w:val="0022698E"/>
    <w:rsid w:val="0024054D"/>
    <w:rsid w:val="00240C92"/>
    <w:rsid w:val="00252D93"/>
    <w:rsid w:val="00262020"/>
    <w:rsid w:val="00265106"/>
    <w:rsid w:val="00290DAE"/>
    <w:rsid w:val="00291A8A"/>
    <w:rsid w:val="002A71F2"/>
    <w:rsid w:val="002C4F82"/>
    <w:rsid w:val="002D03ED"/>
    <w:rsid w:val="002F7CA6"/>
    <w:rsid w:val="00310000"/>
    <w:rsid w:val="0031450C"/>
    <w:rsid w:val="003500C4"/>
    <w:rsid w:val="003549DE"/>
    <w:rsid w:val="00387330"/>
    <w:rsid w:val="00397BDB"/>
    <w:rsid w:val="003A0914"/>
    <w:rsid w:val="003B3692"/>
    <w:rsid w:val="003D1D48"/>
    <w:rsid w:val="003D6C03"/>
    <w:rsid w:val="003E6E32"/>
    <w:rsid w:val="00460A3D"/>
    <w:rsid w:val="0049182F"/>
    <w:rsid w:val="00495D04"/>
    <w:rsid w:val="004A33F8"/>
    <w:rsid w:val="004A55EA"/>
    <w:rsid w:val="004C3109"/>
    <w:rsid w:val="004C7EB6"/>
    <w:rsid w:val="004D6277"/>
    <w:rsid w:val="004D7CD6"/>
    <w:rsid w:val="004E2F2C"/>
    <w:rsid w:val="004E72F5"/>
    <w:rsid w:val="00500B41"/>
    <w:rsid w:val="005104A7"/>
    <w:rsid w:val="00515C9F"/>
    <w:rsid w:val="00560080"/>
    <w:rsid w:val="00563552"/>
    <w:rsid w:val="00563CEC"/>
    <w:rsid w:val="00592024"/>
    <w:rsid w:val="005973B0"/>
    <w:rsid w:val="005A5624"/>
    <w:rsid w:val="005E3BE2"/>
    <w:rsid w:val="00601CB2"/>
    <w:rsid w:val="00616190"/>
    <w:rsid w:val="0066705D"/>
    <w:rsid w:val="006918E1"/>
    <w:rsid w:val="006B4196"/>
    <w:rsid w:val="006C45AA"/>
    <w:rsid w:val="006D5E34"/>
    <w:rsid w:val="006E4BA8"/>
    <w:rsid w:val="006E669A"/>
    <w:rsid w:val="0070570D"/>
    <w:rsid w:val="007111EB"/>
    <w:rsid w:val="007133F8"/>
    <w:rsid w:val="00730DD5"/>
    <w:rsid w:val="00730EEF"/>
    <w:rsid w:val="007410CE"/>
    <w:rsid w:val="00746C52"/>
    <w:rsid w:val="00763F09"/>
    <w:rsid w:val="00772D46"/>
    <w:rsid w:val="00780134"/>
    <w:rsid w:val="00794184"/>
    <w:rsid w:val="00795B1B"/>
    <w:rsid w:val="0079642F"/>
    <w:rsid w:val="007A0E09"/>
    <w:rsid w:val="007B1513"/>
    <w:rsid w:val="007B2A62"/>
    <w:rsid w:val="007B7B36"/>
    <w:rsid w:val="007D1F2A"/>
    <w:rsid w:val="007D551B"/>
    <w:rsid w:val="007D5725"/>
    <w:rsid w:val="007E169E"/>
    <w:rsid w:val="007E1B30"/>
    <w:rsid w:val="007F2AC1"/>
    <w:rsid w:val="007F5369"/>
    <w:rsid w:val="00802F3B"/>
    <w:rsid w:val="00804963"/>
    <w:rsid w:val="0081739A"/>
    <w:rsid w:val="008174F8"/>
    <w:rsid w:val="00831F6E"/>
    <w:rsid w:val="008817B5"/>
    <w:rsid w:val="00885218"/>
    <w:rsid w:val="00887FAA"/>
    <w:rsid w:val="008A4849"/>
    <w:rsid w:val="008B149F"/>
    <w:rsid w:val="008D6ABC"/>
    <w:rsid w:val="008F7CAC"/>
    <w:rsid w:val="0092E61F"/>
    <w:rsid w:val="00933D65"/>
    <w:rsid w:val="009510C7"/>
    <w:rsid w:val="00960B0C"/>
    <w:rsid w:val="00964857"/>
    <w:rsid w:val="009856A2"/>
    <w:rsid w:val="00990A03"/>
    <w:rsid w:val="009C6872"/>
    <w:rsid w:val="009D04A9"/>
    <w:rsid w:val="009D16BF"/>
    <w:rsid w:val="009D1D55"/>
    <w:rsid w:val="009E35AC"/>
    <w:rsid w:val="00A15311"/>
    <w:rsid w:val="00A27D07"/>
    <w:rsid w:val="00A445FE"/>
    <w:rsid w:val="00A45EDA"/>
    <w:rsid w:val="00A525FC"/>
    <w:rsid w:val="00A61C8F"/>
    <w:rsid w:val="00A65AA7"/>
    <w:rsid w:val="00AC5935"/>
    <w:rsid w:val="00AE5459"/>
    <w:rsid w:val="00AF0806"/>
    <w:rsid w:val="00AF7E4D"/>
    <w:rsid w:val="00B02E7B"/>
    <w:rsid w:val="00B04920"/>
    <w:rsid w:val="00B21B89"/>
    <w:rsid w:val="00B2471C"/>
    <w:rsid w:val="00B3765D"/>
    <w:rsid w:val="00B47DB6"/>
    <w:rsid w:val="00B56656"/>
    <w:rsid w:val="00B67198"/>
    <w:rsid w:val="00B67843"/>
    <w:rsid w:val="00B85FA0"/>
    <w:rsid w:val="00BA22F4"/>
    <w:rsid w:val="00BA337B"/>
    <w:rsid w:val="00BA48CB"/>
    <w:rsid w:val="00BB2BFA"/>
    <w:rsid w:val="00BC1E9B"/>
    <w:rsid w:val="00BC3C78"/>
    <w:rsid w:val="00BE5A62"/>
    <w:rsid w:val="00C00CB5"/>
    <w:rsid w:val="00C05DF9"/>
    <w:rsid w:val="00C06D34"/>
    <w:rsid w:val="00C07837"/>
    <w:rsid w:val="00C1738D"/>
    <w:rsid w:val="00C17D66"/>
    <w:rsid w:val="00C50BD8"/>
    <w:rsid w:val="00C522DC"/>
    <w:rsid w:val="00C52C30"/>
    <w:rsid w:val="00C90926"/>
    <w:rsid w:val="00CA5A0E"/>
    <w:rsid w:val="00CA7715"/>
    <w:rsid w:val="00CC6BE6"/>
    <w:rsid w:val="00CF16E3"/>
    <w:rsid w:val="00CF7387"/>
    <w:rsid w:val="00D02647"/>
    <w:rsid w:val="00D14358"/>
    <w:rsid w:val="00D33388"/>
    <w:rsid w:val="00D33412"/>
    <w:rsid w:val="00D637D7"/>
    <w:rsid w:val="00D63EF3"/>
    <w:rsid w:val="00D65498"/>
    <w:rsid w:val="00D906C5"/>
    <w:rsid w:val="00D95E2B"/>
    <w:rsid w:val="00DA282B"/>
    <w:rsid w:val="00DB2F65"/>
    <w:rsid w:val="00DC5301"/>
    <w:rsid w:val="00DE2918"/>
    <w:rsid w:val="00DE3FBF"/>
    <w:rsid w:val="00DF1E3C"/>
    <w:rsid w:val="00E02169"/>
    <w:rsid w:val="00E10460"/>
    <w:rsid w:val="00E16C6A"/>
    <w:rsid w:val="00E35615"/>
    <w:rsid w:val="00E366B9"/>
    <w:rsid w:val="00E37FE0"/>
    <w:rsid w:val="00E43F44"/>
    <w:rsid w:val="00E607BD"/>
    <w:rsid w:val="00E71E4B"/>
    <w:rsid w:val="00E91FE0"/>
    <w:rsid w:val="00E92108"/>
    <w:rsid w:val="00EA2FFE"/>
    <w:rsid w:val="00EA42FE"/>
    <w:rsid w:val="00EC0056"/>
    <w:rsid w:val="00ED166E"/>
    <w:rsid w:val="00ED27AB"/>
    <w:rsid w:val="00EE3D2A"/>
    <w:rsid w:val="00EE550F"/>
    <w:rsid w:val="00F0014A"/>
    <w:rsid w:val="00F02504"/>
    <w:rsid w:val="00F02CAF"/>
    <w:rsid w:val="00F21F3B"/>
    <w:rsid w:val="00F239C9"/>
    <w:rsid w:val="00F240E5"/>
    <w:rsid w:val="00F27413"/>
    <w:rsid w:val="00F62FF1"/>
    <w:rsid w:val="00F73C15"/>
    <w:rsid w:val="00F8125B"/>
    <w:rsid w:val="00FC4189"/>
    <w:rsid w:val="00FD1439"/>
    <w:rsid w:val="00FD50C4"/>
    <w:rsid w:val="00FD6A2D"/>
    <w:rsid w:val="00FF398A"/>
    <w:rsid w:val="00FF5104"/>
    <w:rsid w:val="01471BB6"/>
    <w:rsid w:val="01656463"/>
    <w:rsid w:val="017CF511"/>
    <w:rsid w:val="0900DC68"/>
    <w:rsid w:val="0A6005EC"/>
    <w:rsid w:val="0A706DFD"/>
    <w:rsid w:val="0B703A7B"/>
    <w:rsid w:val="0ED782D2"/>
    <w:rsid w:val="0FA7CA80"/>
    <w:rsid w:val="108C418C"/>
    <w:rsid w:val="1204DD1C"/>
    <w:rsid w:val="12DF6B42"/>
    <w:rsid w:val="13203351"/>
    <w:rsid w:val="139C0B41"/>
    <w:rsid w:val="14608187"/>
    <w:rsid w:val="147C4432"/>
    <w:rsid w:val="1495CD43"/>
    <w:rsid w:val="154C9876"/>
    <w:rsid w:val="15A53C8C"/>
    <w:rsid w:val="1611EE70"/>
    <w:rsid w:val="16356AD5"/>
    <w:rsid w:val="165D147F"/>
    <w:rsid w:val="16E19898"/>
    <w:rsid w:val="172691A2"/>
    <w:rsid w:val="185F0D20"/>
    <w:rsid w:val="1A41D399"/>
    <w:rsid w:val="1BA71D26"/>
    <w:rsid w:val="1C510A10"/>
    <w:rsid w:val="1D764642"/>
    <w:rsid w:val="1EE1971B"/>
    <w:rsid w:val="1F021268"/>
    <w:rsid w:val="1F624C5F"/>
    <w:rsid w:val="204829B1"/>
    <w:rsid w:val="22415744"/>
    <w:rsid w:val="230EC3D9"/>
    <w:rsid w:val="23CD6844"/>
    <w:rsid w:val="23E3684A"/>
    <w:rsid w:val="24650332"/>
    <w:rsid w:val="247E92D7"/>
    <w:rsid w:val="2534D70F"/>
    <w:rsid w:val="2570CE2D"/>
    <w:rsid w:val="25E02319"/>
    <w:rsid w:val="2661FF4B"/>
    <w:rsid w:val="288CD63B"/>
    <w:rsid w:val="289DFE42"/>
    <w:rsid w:val="298E2DF0"/>
    <w:rsid w:val="2A52DE96"/>
    <w:rsid w:val="2B48994C"/>
    <w:rsid w:val="2BC47381"/>
    <w:rsid w:val="2C0E5E8C"/>
    <w:rsid w:val="2C9A4770"/>
    <w:rsid w:val="2D896E2C"/>
    <w:rsid w:val="2E03623E"/>
    <w:rsid w:val="2ED41647"/>
    <w:rsid w:val="30BA64EA"/>
    <w:rsid w:val="3236FF35"/>
    <w:rsid w:val="32C794B2"/>
    <w:rsid w:val="3369DFBD"/>
    <w:rsid w:val="34B242F9"/>
    <w:rsid w:val="36980113"/>
    <w:rsid w:val="36E8C8F9"/>
    <w:rsid w:val="380DF3F7"/>
    <w:rsid w:val="38345660"/>
    <w:rsid w:val="3ADD1EEE"/>
    <w:rsid w:val="3AF7479D"/>
    <w:rsid w:val="3B0EE1FF"/>
    <w:rsid w:val="3B8B42B2"/>
    <w:rsid w:val="40E74F9A"/>
    <w:rsid w:val="40EE766E"/>
    <w:rsid w:val="4121FD70"/>
    <w:rsid w:val="41974A8E"/>
    <w:rsid w:val="42DC1E0A"/>
    <w:rsid w:val="43331AEF"/>
    <w:rsid w:val="43D5361E"/>
    <w:rsid w:val="44345C27"/>
    <w:rsid w:val="44D16F49"/>
    <w:rsid w:val="44F75C7C"/>
    <w:rsid w:val="44FAB06A"/>
    <w:rsid w:val="47FD41B9"/>
    <w:rsid w:val="488C1A5A"/>
    <w:rsid w:val="4908CCE8"/>
    <w:rsid w:val="4A750983"/>
    <w:rsid w:val="4B278870"/>
    <w:rsid w:val="4BF750D3"/>
    <w:rsid w:val="4CB4ADB0"/>
    <w:rsid w:val="4CF1F0F4"/>
    <w:rsid w:val="4CF2CE76"/>
    <w:rsid w:val="4D484A5C"/>
    <w:rsid w:val="4DD5E0A4"/>
    <w:rsid w:val="4E2CCF49"/>
    <w:rsid w:val="4E3AD3BC"/>
    <w:rsid w:val="4EC9C890"/>
    <w:rsid w:val="4EF7C332"/>
    <w:rsid w:val="4FEA8905"/>
    <w:rsid w:val="50B9C069"/>
    <w:rsid w:val="514B351C"/>
    <w:rsid w:val="5164B32B"/>
    <w:rsid w:val="5196C9F4"/>
    <w:rsid w:val="52016952"/>
    <w:rsid w:val="524A79E4"/>
    <w:rsid w:val="53348262"/>
    <w:rsid w:val="53588758"/>
    <w:rsid w:val="53E881E2"/>
    <w:rsid w:val="54140159"/>
    <w:rsid w:val="54F15FF2"/>
    <w:rsid w:val="5589F6AC"/>
    <w:rsid w:val="56286B7B"/>
    <w:rsid w:val="575C7630"/>
    <w:rsid w:val="580688C1"/>
    <w:rsid w:val="582C6306"/>
    <w:rsid w:val="594B7A82"/>
    <w:rsid w:val="595D4050"/>
    <w:rsid w:val="59DFB522"/>
    <w:rsid w:val="59FD13A5"/>
    <w:rsid w:val="5AF22E58"/>
    <w:rsid w:val="5C671A3F"/>
    <w:rsid w:val="5D26000B"/>
    <w:rsid w:val="5E37DEEC"/>
    <w:rsid w:val="5E7D3A82"/>
    <w:rsid w:val="5F64FEBE"/>
    <w:rsid w:val="600972B4"/>
    <w:rsid w:val="60998E4E"/>
    <w:rsid w:val="625D6963"/>
    <w:rsid w:val="6350ABA5"/>
    <w:rsid w:val="64126B1A"/>
    <w:rsid w:val="644F6727"/>
    <w:rsid w:val="64747ABF"/>
    <w:rsid w:val="6490FA48"/>
    <w:rsid w:val="670A1354"/>
    <w:rsid w:val="674A88E9"/>
    <w:rsid w:val="67BD7979"/>
    <w:rsid w:val="689FCC65"/>
    <w:rsid w:val="68B0BAA4"/>
    <w:rsid w:val="695949DA"/>
    <w:rsid w:val="69E746F4"/>
    <w:rsid w:val="6A676C8C"/>
    <w:rsid w:val="6B4573D3"/>
    <w:rsid w:val="6D1F34C1"/>
    <w:rsid w:val="6DBE6CA9"/>
    <w:rsid w:val="6E9F5696"/>
    <w:rsid w:val="6F752B73"/>
    <w:rsid w:val="7085B34A"/>
    <w:rsid w:val="720EC4EE"/>
    <w:rsid w:val="73224DC8"/>
    <w:rsid w:val="73FF10A4"/>
    <w:rsid w:val="743EE60C"/>
    <w:rsid w:val="74EAC0AB"/>
    <w:rsid w:val="759AE105"/>
    <w:rsid w:val="768BD6D9"/>
    <w:rsid w:val="777A7965"/>
    <w:rsid w:val="7821B3E1"/>
    <w:rsid w:val="78546FA6"/>
    <w:rsid w:val="785911E2"/>
    <w:rsid w:val="78E616AD"/>
    <w:rsid w:val="7912572F"/>
    <w:rsid w:val="7A5E7209"/>
    <w:rsid w:val="7AA4DD37"/>
    <w:rsid w:val="7D27E0C9"/>
    <w:rsid w:val="7DBBD70F"/>
    <w:rsid w:val="7ED56AF0"/>
    <w:rsid w:val="7F4C4CF7"/>
    <w:rsid w:val="7FF9E6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B412"/>
  <w15:chartTrackingRefBased/>
  <w15:docId w15:val="{78E61AE4-D769-439A-8AF2-DEB9AA9F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04"/>
    <w:pPr>
      <w:ind w:left="720"/>
      <w:contextualSpacing/>
    </w:pPr>
  </w:style>
  <w:style w:type="paragraph" w:styleId="Header">
    <w:name w:val="header"/>
    <w:basedOn w:val="Normal"/>
    <w:link w:val="HeaderChar"/>
    <w:uiPriority w:val="99"/>
    <w:unhideWhenUsed/>
    <w:rsid w:val="00C0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F9"/>
    <w:rPr>
      <w:lang w:val="en-GB"/>
    </w:rPr>
  </w:style>
  <w:style w:type="paragraph" w:styleId="Footer">
    <w:name w:val="footer"/>
    <w:basedOn w:val="Normal"/>
    <w:link w:val="FooterChar"/>
    <w:uiPriority w:val="99"/>
    <w:unhideWhenUsed/>
    <w:rsid w:val="00C0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F9"/>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1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B1513"/>
    <w:rPr>
      <w:b/>
      <w:bCs/>
    </w:rPr>
  </w:style>
  <w:style w:type="character" w:customStyle="1" w:styleId="CommentSubjectChar">
    <w:name w:val="Comment Subject Char"/>
    <w:basedOn w:val="CommentTextChar"/>
    <w:link w:val="CommentSubject"/>
    <w:uiPriority w:val="99"/>
    <w:semiHidden/>
    <w:rsid w:val="007B1513"/>
    <w:rPr>
      <w:b/>
      <w:bCs/>
      <w:sz w:val="20"/>
      <w:szCs w:val="20"/>
      <w:lang w:val="en-GB"/>
    </w:rPr>
  </w:style>
  <w:style w:type="paragraph" w:styleId="Title">
    <w:name w:val="Title"/>
    <w:basedOn w:val="Normal"/>
    <w:next w:val="Normal"/>
    <w:link w:val="TitleChar"/>
    <w:uiPriority w:val="10"/>
    <w:qFormat/>
    <w:rsid w:val="00C522DC"/>
    <w:pPr>
      <w:spacing w:after="0" w:line="240" w:lineRule="auto"/>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C522D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A0914"/>
    <w:pPr>
      <w:spacing w:after="0" w:line="240" w:lineRule="auto"/>
    </w:pPr>
    <w:rPr>
      <w:lang w:val="en-GB"/>
    </w:rPr>
  </w:style>
  <w:style w:type="table" w:styleId="TableGrid">
    <w:name w:val="Table Grid"/>
    <w:basedOn w:val="TableNormal"/>
    <w:uiPriority w:val="39"/>
    <w:rsid w:val="00E607BD"/>
    <w:pPr>
      <w:widowControl w:val="0"/>
      <w:spacing w:after="0" w:line="240" w:lineRule="auto"/>
    </w:pPr>
    <w:rPr>
      <w:rFonts w:ascii="Arial" w:eastAsia="Times New Roman" w:hAnsi="Arial" w:cs="Times New Roman"/>
      <w:sz w:val="20"/>
      <w:szCs w:val="20"/>
      <w:lang w:val="en-AU" w:eastAsia="en-AU"/>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Pr>
    <w:tblStylePr w:type="fir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99CCFF"/>
      </w:tcPr>
    </w:tblStylePr>
  </w:style>
  <w:style w:type="paragraph" w:styleId="NormalWeb">
    <w:name w:val="Normal (Web)"/>
    <w:basedOn w:val="Normal"/>
    <w:uiPriority w:val="99"/>
    <w:unhideWhenUsed/>
    <w:rsid w:val="00E71E4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563CEC"/>
    <w:rPr>
      <w:color w:val="0563C1" w:themeColor="hyperlink"/>
      <w:u w:val="single"/>
    </w:rPr>
  </w:style>
  <w:style w:type="character" w:customStyle="1" w:styleId="UnresolvedMention1">
    <w:name w:val="Unresolved Mention1"/>
    <w:basedOn w:val="DefaultParagraphFont"/>
    <w:uiPriority w:val="99"/>
    <w:semiHidden/>
    <w:unhideWhenUsed/>
    <w:rsid w:val="00EC0056"/>
    <w:rPr>
      <w:color w:val="605E5C"/>
      <w:shd w:val="clear" w:color="auto" w:fill="E1DFDD"/>
    </w:rPr>
  </w:style>
  <w:style w:type="paragraph" w:customStyle="1" w:styleId="BasicParagraph">
    <w:name w:val="[Basic Paragraph]"/>
    <w:basedOn w:val="Normal"/>
    <w:uiPriority w:val="99"/>
    <w:rsid w:val="007A0E09"/>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zh-TW"/>
    </w:rPr>
  </w:style>
  <w:style w:type="paragraph" w:customStyle="1" w:styleId="basicparagraph0">
    <w:name w:val="basicparagraph"/>
    <w:basedOn w:val="Normal"/>
    <w:rsid w:val="007A0E09"/>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nbicban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757e98-2b43-486c-8ee7-8b03e7fccc8c"/>
  </documentManagement>
</p:properties>
</file>

<file path=customXml/item2.xml><?xml version="1.0" encoding="utf-8"?>
<?mso-contentType ?>
<SharedContentType xmlns="Microsoft.SharePoint.Taxonomy.ContentTypeSync" SourceId="f436eb5e-c63d-4189-9248-e6e0fddb7cf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25CDF13C02B3B4DBC26E550FAFEA8EC" ma:contentTypeVersion="18" ma:contentTypeDescription="Create a new document." ma:contentTypeScope="" ma:versionID="d72a6169c7100ece1028fbb0faa24a01">
  <xsd:schema xmlns:xsd="http://www.w3.org/2001/XMLSchema" xmlns:xs="http://www.w3.org/2001/XMLSchema" xmlns:p="http://schemas.microsoft.com/office/2006/metadata/properties" xmlns:ns3="95757e98-2b43-486c-8ee7-8b03e7fccc8c" xmlns:ns4="d9fec8d3-f9d5-4d1f-a7ed-9f42bd14352b" xmlns:ns5="144acf29-a9bb-49c5-980d-0f23194cc162" targetNamespace="http://schemas.microsoft.com/office/2006/metadata/properties" ma:root="true" ma:fieldsID="15fc08d0210c7fd72ea439805d4fda8a" ns3:_="" ns4:_="" ns5:_="">
    <xsd:import namespace="95757e98-2b43-486c-8ee7-8b03e7fccc8c"/>
    <xsd:import namespace="d9fec8d3-f9d5-4d1f-a7ed-9f42bd14352b"/>
    <xsd:import namespace="144acf29-a9bb-49c5-980d-0f23194cc162"/>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57e98-2b43-486c-8ee7-8b03e7fccc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d2fa4cf-6cf0-44d5-8182-fcdba4e295ed}" ma:internalName="TaxCatchAll" ma:showField="CatchAllData" ma:web="144acf29-a9bb-49c5-980d-0f23194cc16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d2fa4cf-6cf0-44d5-8182-fcdba4e295ed}" ma:internalName="TaxCatchAllLabel" ma:readOnly="true" ma:showField="CatchAllDataLabel" ma:web="144acf29-a9bb-49c5-980d-0f23194cc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fec8d3-f9d5-4d1f-a7ed-9f42bd1435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acf29-a9bb-49c5-980d-0f23194cc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E7A27-104F-45B4-BFEF-8F7F4E94A557}">
  <ds:schemaRefs>
    <ds:schemaRef ds:uri="http://schemas.microsoft.com/office/2006/metadata/properties"/>
    <ds:schemaRef ds:uri="http://schemas.microsoft.com/office/infopath/2007/PartnerControls"/>
    <ds:schemaRef ds:uri="95757e98-2b43-486c-8ee7-8b03e7fccc8c"/>
  </ds:schemaRefs>
</ds:datastoreItem>
</file>

<file path=customXml/itemProps2.xml><?xml version="1.0" encoding="utf-8"?>
<ds:datastoreItem xmlns:ds="http://schemas.openxmlformats.org/officeDocument/2006/customXml" ds:itemID="{9B614703-701D-405A-8F95-A1A414D9636E}">
  <ds:schemaRefs>
    <ds:schemaRef ds:uri="Microsoft.SharePoint.Taxonomy.ContentTypeSync"/>
  </ds:schemaRefs>
</ds:datastoreItem>
</file>

<file path=customXml/itemProps3.xml><?xml version="1.0" encoding="utf-8"?>
<ds:datastoreItem xmlns:ds="http://schemas.openxmlformats.org/officeDocument/2006/customXml" ds:itemID="{5A2109A9-B580-4A9D-8D5D-39ED4C1F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57e98-2b43-486c-8ee7-8b03e7fccc8c"/>
    <ds:schemaRef ds:uri="d9fec8d3-f9d5-4d1f-a7ed-9f42bd14352b"/>
    <ds:schemaRef ds:uri="144acf29-a9bb-49c5-980d-0f23194cc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9CF36-3BBC-43EC-88DF-ACDB45CA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Joshua</dc:creator>
  <cp:keywords/>
  <dc:description/>
  <cp:lastModifiedBy>Kesego</cp:lastModifiedBy>
  <cp:revision>10</cp:revision>
  <dcterms:created xsi:type="dcterms:W3CDTF">2021-05-27T06:52:00Z</dcterms:created>
  <dcterms:modified xsi:type="dcterms:W3CDTF">2021-05-28T12:11:00Z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iteId">
    <vt:lpwstr>7369e6ec-faa6-42fa-bc0e-4f332da5b1db</vt:lpwstr>
  </property>
  <property fmtid="{D5CDD505-2E9C-101B-9397-08002B2CF9AE}" pid="4" name="MSIP_Label_027a3850-2850-457c-8efb-fdd5fa4d27d3_SetDate">
    <vt:lpwstr>2019-09-04T18:08:41.2333581Z</vt:lpwstr>
  </property>
  <property fmtid="{D5CDD505-2E9C-101B-9397-08002B2CF9AE}" pid="5" name="MSIP_Label_027a3850-2850-457c-8efb-fdd5fa4d27d3_Name">
    <vt:lpwstr>General (No Protection)</vt:lpwstr>
  </property>
  <property fmtid="{D5CDD505-2E9C-101B-9397-08002B2CF9AE}" pid="6" name="MSIP_Label_027a3850-2850-457c-8efb-fdd5fa4d27d3_Extended_MSFT_Method">
    <vt:lpwstr>Automatic</vt:lpwstr>
  </property>
  <property fmtid="{D5CDD505-2E9C-101B-9397-08002B2CF9AE}" pid="7" name="Sensitivity">
    <vt:lpwstr>General (No Protection)</vt:lpwstr>
  </property>
  <property fmtid="{D5CDD505-2E9C-101B-9397-08002B2CF9AE}" pid="8" name="ContentTypeId">
    <vt:lpwstr>0x010100F25CDF13C02B3B4DBC26E550FAFEA8EC</vt:lpwstr>
  </property>
  <property fmtid="{D5CDD505-2E9C-101B-9397-08002B2CF9AE}" pid="9" name="MetaKeywords">
    <vt:lpwstr/>
  </property>
</Properties>
</file>